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D2" w:rsidRPr="00807A6A" w:rsidRDefault="00F26568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sz w:val="28"/>
          <w:szCs w:val="28"/>
          <w:lang w:val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заполнении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карты успеваемости</w:t>
      </w: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sz w:val="28"/>
          <w:szCs w:val="28"/>
          <w:lang w:val="ru-RU"/>
        </w:rPr>
        <w:t>Раз в день у преподавателя будет всплывать окно с напоминанием заполнить карту успеваемости</w:t>
      </w: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F26568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6129</wp:posOffset>
            </wp:positionV>
            <wp:extent cx="5458460" cy="3103880"/>
            <wp:effectExtent l="0" t="0" r="8890" b="127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310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 w:rsidP="00F26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sz w:val="28"/>
          <w:szCs w:val="28"/>
          <w:lang w:val="ru-RU"/>
        </w:rPr>
        <w:t>Пользователь может нажать в</w:t>
      </w:r>
      <w:r w:rsidR="00807A6A"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списке на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против группы заполнить и его перекинет на зап</w:t>
      </w:r>
      <w:bookmarkStart w:id="0" w:name="_GoBack"/>
      <w:bookmarkEnd w:id="0"/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олнение карты. Или нажать 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галку ознакомлен и закрыть окно,</w:t>
      </w:r>
    </w:p>
    <w:p w:rsidR="00807A6A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0C181DE2" wp14:editId="143F2C7D">
            <wp:simplePos x="0" y="0"/>
            <wp:positionH relativeFrom="margin">
              <wp:align>center</wp:align>
            </wp:positionH>
            <wp:positionV relativeFrom="paragraph">
              <wp:posOffset>256485</wp:posOffset>
            </wp:positionV>
            <wp:extent cx="6066790" cy="345249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345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A6A" w:rsidRPr="00807A6A" w:rsidRDefault="00807A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07A6A" w:rsidRPr="00807A6A" w:rsidRDefault="00807A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правом </w:t>
      </w:r>
      <w:r w:rsidR="00807A6A"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верхнем 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углу над</w:t>
      </w:r>
      <w:r w:rsidR="00807A6A"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иконкой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колокольчик</w:t>
      </w:r>
      <w:r w:rsidR="00807A6A" w:rsidRPr="00807A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всегда будет показано количество уведомлений</w:t>
      </w:r>
    </w:p>
    <w:p w:rsidR="00D95BD2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114493</wp:posOffset>
            </wp:positionV>
            <wp:extent cx="5246370" cy="3612515"/>
            <wp:effectExtent l="0" t="0" r="0" b="6985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361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Pr="00807A6A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5BD2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807A6A">
        <w:rPr>
          <w:rFonts w:ascii="Times New Roman" w:hAnsi="Times New Roman" w:cs="Times New Roman"/>
          <w:sz w:val="28"/>
          <w:szCs w:val="28"/>
          <w:lang w:val="ru-RU"/>
        </w:rPr>
        <w:t>нажатии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на колокольчик будет открываться список незаполн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807A6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ых карт с указанием процента заполнения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и кнопка </w:t>
      </w:r>
      <w:r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аполнить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07A6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 xml:space="preserve"> которая будет вести на к</w:t>
      </w:r>
      <w:r w:rsidR="00807A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07A6A">
        <w:rPr>
          <w:rFonts w:ascii="Times New Roman" w:hAnsi="Times New Roman" w:cs="Times New Roman"/>
          <w:sz w:val="28"/>
          <w:szCs w:val="28"/>
          <w:lang w:val="ru-RU"/>
        </w:rPr>
        <w:t>рту успеваем</w:t>
      </w:r>
      <w:r w:rsidR="00807A6A">
        <w:rPr>
          <w:rFonts w:ascii="Times New Roman" w:hAnsi="Times New Roman" w:cs="Times New Roman"/>
          <w:sz w:val="28"/>
          <w:szCs w:val="28"/>
          <w:lang w:val="ru-RU"/>
        </w:rPr>
        <w:t>ости</w:t>
      </w:r>
    </w:p>
    <w:p w:rsidR="00F26568" w:rsidRPr="00F26568" w:rsidRDefault="00F26568" w:rsidP="00F265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6568" w:rsidRPr="00807A6A" w:rsidRDefault="00F265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A6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-104830</wp:posOffset>
            </wp:positionV>
            <wp:extent cx="4770783" cy="3194815"/>
            <wp:effectExtent l="0" t="0" r="0" b="5715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3" cy="31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BD2" w:rsidRPr="00F26568" w:rsidRDefault="00D95BD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95BD2" w:rsidRPr="00F2656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BD2"/>
    <w:rsid w:val="00807A6A"/>
    <w:rsid w:val="00D95BD2"/>
    <w:rsid w:val="00F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6E3F"/>
  <w15:docId w15:val="{7F86BFB0-74D2-4CEE-9D55-9DD69A1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Dev</cp:lastModifiedBy>
  <cp:revision>3</cp:revision>
  <dcterms:created xsi:type="dcterms:W3CDTF">2026-02-16T10:20:00Z</dcterms:created>
  <dcterms:modified xsi:type="dcterms:W3CDTF">2026-02-16T09:34:00Z</dcterms:modified>
  <dc:language>en-US</dc:language>
</cp:coreProperties>
</file>