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502" w:rsidRDefault="00B52105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DA4502" w:rsidRDefault="00B52105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DA4502" w:rsidRDefault="00B52105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DA4502" w:rsidRDefault="00B52105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DA4502" w:rsidRDefault="00DA4502">
      <w:pPr>
        <w:rPr>
          <w:lang w:val="ru-RU"/>
        </w:rPr>
      </w:pPr>
    </w:p>
    <w:p w:rsidR="00DA4502" w:rsidRDefault="00B52105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DA4502" w:rsidRDefault="00DA4502">
      <w:pPr>
        <w:spacing w:after="0" w:line="240" w:lineRule="auto"/>
        <w:rPr>
          <w:lang w:val="ru-RU"/>
        </w:rPr>
      </w:pPr>
    </w:p>
    <w:p w:rsidR="00DA4502" w:rsidRDefault="00B52105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DA4502" w:rsidRDefault="00B52105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DA4502" w:rsidRDefault="00DA4502">
      <w:pPr>
        <w:rPr>
          <w:lang w:val="ru-RU"/>
        </w:rPr>
      </w:pPr>
    </w:p>
    <w:p w:rsidR="00DA4502" w:rsidRDefault="00B52105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DA4502" w:rsidRDefault="00B52105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DA4502" w:rsidRDefault="00B52105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B52105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B52105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ОП.05 Информационные технологии в юридической деятельности</w:t>
      </w:r>
    </w:p>
    <w:p w:rsidR="00DA4502" w:rsidRDefault="00B52105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DA4502" w:rsidRDefault="00B52105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rPr>
          <w:lang w:val="ru-RU"/>
        </w:rPr>
      </w:pPr>
    </w:p>
    <w:p w:rsidR="00DA4502" w:rsidRDefault="00B52105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DA45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8930"/>
        <w:gridCol w:w="2977"/>
        <w:gridCol w:w="2696"/>
      </w:tblGrid>
      <w:tr w:rsidR="00DA4502" w:rsidRPr="00271FCD">
        <w:tc>
          <w:tcPr>
            <w:tcW w:w="15307" w:type="dxa"/>
            <w:gridSpan w:val="4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ОК 02 -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Использовать современные средства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DA4502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Симплексным методом передачи информации называют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метод передачи или приёма данных только в одном направлении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метод попеременной передачи и приёма информации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метод одновременной передачи и приёма информации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Текстовый редактор - программа, предн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азначенная для…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создания, редактирования и форматирования текстовой информации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работы с изображениями в процессе создания игровых программ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управление ресурсами ПК при создании документов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Г) автоматического перевода с символьных языков в машинные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коды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ряду "символ" - ... - "строка" - "фрагмент текста" пропущено: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"абзац";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"слово";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 "страница";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"текст".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 числу основных функций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текстового редактора относятся: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копирование, перемещение, уничтожение и сортировка фрагментов текста;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Б) создание, редактирование, сохранение и печать текстов;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 строгое соблюдение правописания;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 автоматическая обработка информации, представленной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 текстовых файлах.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  <w:p w:rsidR="00DA4502" w:rsidRDefault="00DA45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Курсор – это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устройство ввода текстовой информации;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 клавиша на клавиатуре;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наименьший элемент отображения на экране;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Г) метка на экране монитора, указывающая позицию, в которой будет отображен вводимый с клавиатуры. 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  <w:p w:rsidR="00DA4502" w:rsidRDefault="00DA4502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При наборе текста одно слово от другого отделяется: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 точкой;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 запятой;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В) пробелом;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Г)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двоеточием.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 помощью компьютера текстовую информацию можно: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А)  хранить, получать и обрабатывать: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только хранить;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только получать;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Назовите это </w:t>
            </w:r>
            <w:r>
              <w:rPr>
                <w:rFonts w:eastAsia="Arial Unicode MS"/>
                <w:sz w:val="20"/>
                <w:szCs w:val="20"/>
                <w:lang w:val="ru-RU"/>
              </w:rPr>
              <w:t>свойство ИТ: «   …   -   это работа в диалоговом режиме с ПК».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диалоговый режим работы (режим запрос-ответ)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свойство ИТ  (</w:t>
            </w:r>
            <w:r>
              <w:rPr>
                <w:lang w:val="ru-RU"/>
              </w:rPr>
              <w:t>д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иалоговый режим работы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(режим запрос-ответ) 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Закончите предложение: «Переработка информации на базе компьютерных вычислительных систем называется    …   »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информационные технологии 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правильно назвал вид переработки информации 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базе компьютерных вычислительных систем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Назовите это свойство ИТ: «   …   -   это работа в диалоговом режиме с ПК»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интерактивный режим 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назвал свойство ИТ (интерактивный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режим)</w:t>
            </w:r>
          </w:p>
        </w:tc>
      </w:tr>
      <w:tr w:rsidR="00DA4502" w:rsidRPr="00271FCD">
        <w:tc>
          <w:tcPr>
            <w:tcW w:w="704" w:type="dxa"/>
            <w:shd w:val="clear" w:color="auto" w:fill="FFFFFF" w:themeFill="background1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Режим обработки данных, при котором данные накапливаются на внешнем носителе, называется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пакетный режим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режим обработки данных (пакетный режим)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br/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Вирусы,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находящиеся в памяти и являющиеся  активными вплоть до выключения компьютера или перезагрузки операционной системы называются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    стелс-вирусы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названы вирусы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(стелс-вирусы)</w:t>
            </w:r>
          </w:p>
        </w:tc>
      </w:tr>
      <w:tr w:rsidR="00DA4502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Программа - компьютерный вирус, встраиваемая в программный комплекс и безвредная до наступления определённого события, после которого реализуется её механизм, называется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«троянский конь»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«верный» при следующих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назвал программу- компьютерный вирус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(троянский конь)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Сервер, на котором находятся совместно обрабатываемые файлы или (и) совместно используемые программы называется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файловый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«верный» при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правильно назван сервер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(файловый)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Найти в сети интернет Федеральный закон от 27.07.2006 № 149-ФЗ "Об информации,  информационных технологиях и о защите информации" (далее 149-ФЗ)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составляется поисковый запрос в любом браузере: федеральный закон 149-ФЗ.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Первый результат виден на сайте КонсультантПлюс и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перейти на данный сайт.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После перехода открывается оглавление найденного закона.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Открыть полный текст документа.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ся как «верный» при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следующих условиях: обучающимся правильно определена последовательность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действий по поиску ФЗ</w:t>
            </w:r>
          </w:p>
          <w:p w:rsidR="00DA4502" w:rsidRDefault="00DA450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Найти в сети интернет какой орган государственной власти осуществляет правое регулирование в сфере информационных технологий и каким НПА это установлено.  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браузере необходимо поисковый запрос: Орган, осуществляющий правое  регулирование в сфере информац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ионных технологий.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Нажимаем на строку Министерстве цифрового развития, связи и массовых и переходим по сноске в конце названия министерства. Открыть ссылку и переходим в документ, в который вносились изменения – это Постановление Правительства РФ от 02.06</w:t>
            </w:r>
            <w:r>
              <w:rPr>
                <w:rFonts w:eastAsiaTheme="minorHAnsi"/>
                <w:sz w:val="20"/>
                <w:szCs w:val="20"/>
                <w:lang w:val="ru-RU"/>
              </w:rPr>
              <w:t>.2008 N 418 "О Министерстве цифрового развития, связи и массовых коммуникаций Российской Федерации"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правильно введен запрос поиска органа государственной власти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Найти в сети интернет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классификацию информационных технологий  по степени централизации.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браузере ввести поисковый запрос: информационные технологии по централизации.</w:t>
            </w:r>
            <w:r>
              <w:rPr>
                <w:rFonts w:eastAsiaTheme="minorHAnsi"/>
                <w:sz w:val="20"/>
                <w:szCs w:val="20"/>
                <w:lang w:val="ru-RU"/>
              </w:rPr>
              <w:cr/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Необходимо выбрать ответ: по степени централизации ИТ могут быть: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Централизованные – характеризуются тем,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что обработка информации и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решение основных функциональных задач экономического объекта производятся в центре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обработки ИТ – центральном сервере, организованной на предприятии вычислительной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сети либо в отраслевом или территориальном информационно-вычи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слительном центре.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 Децентрализованные –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основываются на локальном применении средств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вычислительной техники, установленных на рабочих местах пользователей для решения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конкретной задачи специалиста. Не имеют централизованного автоматизированного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хранилища данных, но обеспечивают пользователей средствами коммуникации для обмена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данными между узлами сети.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3. Комбинированные (распределенные) – характеризуются интеграцией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процессов решения функциональных задач на местах с использованием совместных б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аз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данных и концентрацией всей информации системы в автоматизированном банке данных.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обучающимся правильно введен запрос и указаны три вида ИТ (централизованные, децентрализованные, комбинированные</w:t>
            </w:r>
            <w:r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Найти в сети интернет 5 этапов истории развития информационных технологий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браузере  ввести поисковый запрос: история информационных технологий.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Необходимо выбрать ответ: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Первый этап (до второй половины XIX века) 2. Второй этап (с конца XIX века)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3. Третий этап (40-60-е годы XX века) 4. Четвертый этап (с начала 70-х годов) 5. Пятый этап (с середины 80-х го­дов)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указаны последовательно пять этапов 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Найдите в сети интернет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классификацию информационных технологий не менее, чем по шести критериям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браузере ввести поисковый запрос: классификация информационные технологий. Необходимо выбрать ответ: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 назначению и характеру использования. По пользовательскому интерфейсу.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сп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особу организации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сетевого взаимодействия.  По принципу построения. По степени охвата задач управления. По способу организации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следующих условиях: - обучающийся указал шесть критериев</w:t>
            </w:r>
          </w:p>
          <w:p w:rsidR="00DA4502" w:rsidRDefault="00DA450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работы с готовыми шаб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лонами, используя  WORD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помощи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текстового процессора WORD необходимо создать документы на основе готовых шаблонов,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например, письма, календари, служебные записки. Шаблоны можно создавать самостоятельно, а также использовать уже готовые.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совершены верные действия при работе с шаблоном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Технология работы с вставными объектами,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используя  WORD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текстовом процессоре WORD необходимо написать рекламную листовку какоголибо предп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риятия (например, созданной Вами адвокатской конторы). Эта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листовка должна удовлетворять следующим требованиям: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1. Должен быть художественный заголовок.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2. Перечень предоставляемых услуг должен быть оформлен в виде многоуровневого списка.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3. Адрес и телеф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он предприятия должны быть заключены в овальные рамки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 написаны на цветном фоне.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4. Весь текст листовки должен быть заключен в прямоугольную рамку.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совершены верные действия при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работе с вставными объектами</w:t>
            </w:r>
          </w:p>
        </w:tc>
      </w:tr>
    </w:tbl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  <w:sectPr w:rsidR="00DA4502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8930"/>
        <w:gridCol w:w="2977"/>
        <w:gridCol w:w="2696"/>
      </w:tblGrid>
      <w:tr w:rsidR="00DA4502" w:rsidRPr="00271FCD">
        <w:tc>
          <w:tcPr>
            <w:tcW w:w="15307" w:type="dxa"/>
            <w:gridSpan w:val="4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ПК 1.3 -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Владеть навыками подготовки юридических документов, в том числе с использованием информационных технологий</w:t>
            </w:r>
          </w:p>
        </w:tc>
      </w:tr>
      <w:tr w:rsidR="00DA4502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Редактирование текста представляет собой: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процесс внесения изменений в имеющийся текст;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процедуру сохранения текста на диске в виде текстового файла;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процесс передачи текстовой информации по компьютерной сети;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процедуру считывания с внешнего з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апоминающего устройства ранее созданного текста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Какая операция не применяется для редактирования текста: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печать текста; 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удаление в тексте неверно набранного символа;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В) вставка пропущенного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символа;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замена неверно набранного символа;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Процедура автоматического форматирования текста предусматривает: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запись текста в буфер;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удаление текста;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отмену предыдущей операции, совершенной над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текстом;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Г) автоматическое расположение текста в соответствии с определенными правилами. 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текстовом редакторе при задании параметров страницы устанавливаются: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гарнитура, размер, начертание;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отсту</w:t>
            </w:r>
            <w:r>
              <w:rPr>
                <w:rFonts w:eastAsiaTheme="minorHAnsi"/>
                <w:sz w:val="20"/>
                <w:szCs w:val="20"/>
                <w:lang w:val="ru-RU"/>
              </w:rPr>
              <w:t>п, интервал;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В) поля, ориентация;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стиль, шаблон.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  <w:p w:rsidR="00DA4502" w:rsidRDefault="00DA45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Копирование текстового фрагмента в текстовом редакторе предусматривает в первую очередь: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А)  указание позиции, начиная с которой должен копироваться объект;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Б)  выделение копируемого фрагмента;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выбор соответствующего пункта меню;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Г) открытие нового текстового окна.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  <w:p w:rsidR="00DA4502" w:rsidRDefault="00DA4502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Поиск слова в тексте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 заданному образцу является процессом: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хранения информации;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Б) обработки информации;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передачи информации;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Г) уничтожение информации.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Симплексным методом передачи информации называют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А) метод передачи или приёма данных только в одном направлении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метод попеременной передачи и приёма информации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метод одновременной передачи и приёма информации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Что такое </w:t>
            </w:r>
            <w:r>
              <w:t xml:space="preserve"> </w:t>
            </w:r>
            <w:r>
              <w:rPr>
                <w:lang w:val="ru-RU"/>
              </w:rPr>
              <w:t>«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инфографика»?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важный наглядный коммуникационный инструмент, позволяющий пояснить сложную информацию за счёт графического способа подачи. Основу качественной инфографики составляет баланс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между эмоциональностью и информативностью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Ответ засчитывается как «верный» при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Что означает понятие «копилка»?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средство Microsoft Word, позволяющее собирать текст из различных мест документа и вставлять собранные элементы в одно место.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Что такое </w:t>
            </w:r>
            <w: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Legaltech-сервисы ?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специализированная правовая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сфера цифровых инструментов для юристов или современные правовые технологии.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Данные сервисы предоставляют правовую информацию и юридические услуги с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помощью инновационных технологий, таких как «большие данные» (Big Data),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искусственный интеллект (AI) и машинное обучение и пр.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FFFFFF" w:themeFill="background1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Дайте определение </w:t>
            </w:r>
            <w:r>
              <w:rPr>
                <w:lang w:val="ru-RU"/>
              </w:rPr>
              <w:t>«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Правовая АИПС»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система информационных, математических, программных,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лингвистических, оганизационных и технических средств, предназначенная для накопления и коллективного использования правовой информации. Правовые информационно-поисковые системы хранят самую разную правовую информацию: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нормативно-правовые акты, материалы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судебной практики, комментарии, законопроекты,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финансовые консультации, формы документов и др.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Что такое «</w:t>
            </w:r>
            <w:r>
              <w:rPr>
                <w:lang w:val="ru-RU"/>
              </w:rPr>
              <w:t>и</w:t>
            </w:r>
            <w:r>
              <w:rPr>
                <w:rFonts w:eastAsia="Arial Unicode MS"/>
                <w:sz w:val="20"/>
                <w:szCs w:val="20"/>
                <w:lang w:val="ru-RU"/>
              </w:rPr>
              <w:t>нформационно-поисковый язык»?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br/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формализованный искусственный язык, предназначенный для индексирования документов,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информационных запросов и описания фактов для их последующего хранения и поиска.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опр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Что такое «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Правовой тезаурус»?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собрание ключевых слов и понятий, применяемых в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качестве лингвистического обеспечения правовой АИПС.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Ответ засчитывается как «верный» при следующих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назвал определение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Что такое «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Индексирование»?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процесс описания содержания документов и запросов в терминах информационно-поискового языка, а также сопоставление документу набора ключевых слов, отражающих его содержание.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</w:t>
            </w:r>
            <w:r>
              <w:rPr>
                <w:rFonts w:eastAsiaTheme="minorHAnsi"/>
                <w:sz w:val="20"/>
                <w:szCs w:val="20"/>
                <w:lang w:val="ru-RU"/>
              </w:rPr>
              <w:t>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создания нового документа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запуске Microsoft Word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автоматически создается новый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документ с именем (по умолчанию) «Документ1». При последующем создании новых документов в течение сеанса работы приложения они получают имена «Документ2»,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«Документ3» и т. д. Для создания нового документа в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течение сеанса работы Microsoft Word следует пе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рейти на вкладку Файл, выбрать команду Создать и выполнить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щелчок по значку Новый документ или использовать комбинацию клавиш Ctrl+ N.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верно определена последовательность при создании 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ового документа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сохранения документа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после того как документ создан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или изменен рекомендуется его сразу сохранить в файл: Файл – Сохранить или нажать комбинацию клавиш Shift + F12. Для создания копии документа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клавиша F12 вызовет команду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Сохранить как.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верно определена последовательность при сохранении документа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открытия документа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для открытия документа необходимо выполнить команду Файл – Открыть или воспол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ьзоваться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комбинацией клавиш Ctrl + F12.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верно определена последовательность при открытии документа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просмотра документа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изменить масштаб в режиме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просмотра документа можно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сочетанием клавиши Ctrl + Скролл (колесо прокрутки мыши).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Ответ засчитывается как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верно определена последовательность при просмотре документа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перемещения по документу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перемещаться по документу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можно с использованием клавиатуры (при этом происходит перемещение курсора):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Ctrl + ← или Ctrl + → — на одно слово в направлении стрелки;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Home или End — в начало или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конец текущей строки;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Ctrl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+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Home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или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Ctrl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+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End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— в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начало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или конец документа;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Page Up или Page Down — на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экран вверх или вниз от текущего положения курсора;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Ctrl + Page Up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или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Ctrl + Page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Down — на страницу вверх или вниз; Shift + F5 — к месту внесения последней правки.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«верный» при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верно определена последовательность при перемещении документа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перемещения текста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скопировать или переместить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текст можно, предварительно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поместив его в специальную область памяти, буфер обмена. Для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перемещения текста в буфер обмена необходимо выделить его и нажать комбинацию клавиш Ctrl + X.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Для вставки текста из буфера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обмена следует установить курсор в то место документа, куда предполагается вставка, и нажать комбинацию клавиш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Ctrl + V. Можно пе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реместить целый абзац с помощью клавиатуры, для чего установить курсор в любое место абзаца и воспользоваться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комбинацией клавиш Shift + Alt + ↓(Shift + Alt + ↑).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верно определена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последовательность при перемещении текста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сравнения версий документов Microsoft Word (юридическое примечание)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1) Открыть  оба документа в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Microsoft Word.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2) Выбрать  в ленте инструментов вкладку «Рецензирование».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3) Нажать  на кнопку «Сравнить» в группе «Сравнение». В открывшемся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диалоговом окне выберите исходный документ, измененный документ для сравнения и подтвердите выбор –нажать OK.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4) После этого Microsoft Word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отобразит различия между двумя документами в н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овом документе «Результаты сравнения». Можно использовать кнопки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«Принять/Отклонить» для внесения изменений в один документ на основе другого.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5) Для сохранения изменений от нескольких рецензентов в одном документе, нажать на кнопку «Сравнить» и «Объедини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ть» в группе «Сравнение».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верно определена последовательность при сравнении версий документов</w:t>
            </w:r>
          </w:p>
        </w:tc>
      </w:tr>
    </w:tbl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8930"/>
        <w:gridCol w:w="2977"/>
        <w:gridCol w:w="2696"/>
      </w:tblGrid>
      <w:tr w:rsidR="00DA4502" w:rsidRPr="00271FCD">
        <w:tc>
          <w:tcPr>
            <w:tcW w:w="15307" w:type="dxa"/>
            <w:gridSpan w:val="4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ПК 3.4. -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Осуществлять формирование и ведение баз данных об обращениях в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территориальный орган Фонда пенсионного и социального страхования Российской Федерации, в организацию социальной защиты населения получателей пенсий и иных социальных выплат и о предоставлении услуг государственного социального обеспечения</w:t>
            </w:r>
          </w:p>
        </w:tc>
      </w:tr>
      <w:tr w:rsidR="00DA4502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B52105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1.</w:t>
            </w: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Основная особенность компьютерных вирусов заключается: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в возможности их самопроизвольного внедрения в различные объекты операционной системы и способность создавать свои дубликаты;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Б)  в неизменной структуре программного кода;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в изменяющейся структуре программного кода;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в наличии отличительных признаков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B52105">
            <w:pPr>
              <w:spacing w:after="0" w:line="240" w:lineRule="auto"/>
              <w:contextualSpacing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8930" w:type="dxa"/>
          </w:tcPr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Телекоммуникация – это…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 общение между людьми через телевизионные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мосты;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 общение между людьми через телефонную сеть;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обмен информацией на расстоянии с помощью почтовой связи;</w:t>
            </w:r>
          </w:p>
          <w:p w:rsidR="00DA4502" w:rsidRDefault="00B52105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Г) технические средства передачи информации. 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Адресация – это…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способ идентификации абонентов в сети; 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адрес сервера;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почтовый адрес пользователя сети;</w:t>
            </w:r>
          </w:p>
          <w:p w:rsidR="00DA4502" w:rsidRDefault="00B52105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количество бод, пересылаемой информации вашим модемом.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НЕ существующий тип сервера в иерархической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сети: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архивный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файловым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сервер баз данных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почтовый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  <w:p w:rsidR="00DA4502" w:rsidRDefault="00DA450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Компьютер сети, предоставляющий свои ресурсы называется: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клиент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сетевой адаптер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В)  сервер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Г) нуль-модем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  <w:p w:rsidR="00DA4502" w:rsidRDefault="00DA4502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выбор одного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Колонтитул может содержать ...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 ФИО автора документа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 дату создания документа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В)  любой текст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Г) название документа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tabs>
                <w:tab w:val="left" w:pos="920"/>
              </w:tabs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Параметром, по которому нельзя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классифицировать компьютерные вирусы является:</w:t>
            </w:r>
          </w:p>
          <w:p w:rsidR="00DA4502" w:rsidRDefault="00B52105">
            <w:pPr>
              <w:tabs>
                <w:tab w:val="left" w:pos="920"/>
              </w:tabs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А) объем программы</w:t>
            </w:r>
          </w:p>
          <w:p w:rsidR="00DA4502" w:rsidRDefault="00B52105">
            <w:pPr>
              <w:tabs>
                <w:tab w:val="left" w:pos="920"/>
              </w:tabs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Б) степень опасности</w:t>
            </w:r>
          </w:p>
          <w:p w:rsidR="00DA4502" w:rsidRDefault="00B52105">
            <w:pPr>
              <w:tabs>
                <w:tab w:val="left" w:pos="920"/>
              </w:tabs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В) способ заражения среды обитания</w:t>
            </w:r>
          </w:p>
          <w:p w:rsidR="00DA4502" w:rsidRDefault="00B52105">
            <w:pPr>
              <w:tabs>
                <w:tab w:val="left" w:pos="920"/>
              </w:tabs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Г)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среда обитания 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Что такое «Варификация»?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доказательство, подтверждение,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понятие, употребляемое в логике и методологии науки для обозначения процесса установления истинности научных утверждений на основе их эмпирической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проверки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назвал определение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Что такое «Искусственный интеллект (ИИ)»?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общий термин, который относится к компьютерным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системам, способным выполнять задачи, которые обычно требуют человеческого интеллекта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Что такое «Нейронные сети»?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метод машинного обучения, который используется в ИИС для анализа данных и принятия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решений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назвал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FFFFFF" w:themeFill="background1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Дайте определение понятия  </w:t>
            </w:r>
            <w:r>
              <w:rPr>
                <w:lang w:val="ru-RU"/>
              </w:rPr>
              <w:t>«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Электронный документооборот»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замена бумажных документов электронными, включая создание, отправку, получение, хранение и управление документами с использованием информационных технологий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Дайте определение понятия «Современные информационные технологии в документационном обеспечении управления»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br/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эти инструменты и технологии помогают организациям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эффективно управлять документацией, планировать деятельность и обеспечивать коммуникацию как на персональном, так и на организационном уровне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Дайте понятие определения «Информационно-справочные системы»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информационно-справочные системы предназначены для предоставления пользователю доступа к различным источникам информации, а также для поиска и получения нужной информации по запросу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Дайте определение понятия «Справочные правовые системы»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справочные правовые системы предназначены для предоставления юридической информации, включая законы, п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остановления, судебные решения, комментарии и другие документы, а также для обеспечения доступа к нормативно-правовой базе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правильно назвал определение понятия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Технология работы с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журналом в СПС «Гарант»</w:t>
            </w:r>
          </w:p>
        </w:tc>
        <w:tc>
          <w:tcPr>
            <w:tcW w:w="2977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журнал работы расположен на вкладке Мои документы панели навигации и представляет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собой архив, состоящий из просмотренных документов и запросов, сделанных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 всем видам поиска, и сформированный за все сеансы работы пользователя в т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ечение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некоторого количества дней. Количество дней регулируется командой меню Файл →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Настройка конфигурации → Настройки интерфейса.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Перейти к Журналу работы можно по команде меню Вид → Журнал работы.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Заполнение журнала производится по принципу: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 запись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 документе вносится после завершения его просмотра;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 запись о запросе вносится после построения списка по этому запросу;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 раздел «за текущую дату» появляется вместе с первой записью раздела.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-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обучающийся использовал указанный алгоритм  действий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использования буфера обмена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1.Открыть документ, из которого нужно выписать термины. Щелкнуть по кнопке в виде стрелки, направленной вниз, в нижней части группы Буфер обмена на вкладке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Главная. Если в буфере обмена находятся какието данные, то нажать кнопку Очистить все.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2.Скопировать в буфер обмена все необходимые термины. После каждого копирования слова проверить помещено ли оно в буфер.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3.После добавления в буфер обмена всех необходим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ых терминов создать новый документ или открыть файл, в который необходимо вставить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список слов.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4.Нажать кнопку Вставить все в области задач Буфер обмена. Проверить вставлены ли все данные из буфера обмена.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5.Если буфер окажется заполненным, необходимо вс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тавить данные, очистить буфер и продолжить работу.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использовал указанный алгоритм  действий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выделения текста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1.Установить курсор в любом месте текста и, удерживая левую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кнопку мыши, выделить одно предложение.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2.Для выделения слова установить курсор в середине слова и дважды щелкните на нем.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3.Выделить информацию в конце текста, используя клавиши со стрелками.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4.Установить курсор в любом месте текста и нажмите сочетание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клавиш CTRL+A. Должен выделиться весь текст.</w:t>
            </w:r>
          </w:p>
        </w:tc>
        <w:tc>
          <w:tcPr>
            <w:tcW w:w="2696" w:type="dxa"/>
            <w:vAlign w:val="center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использовал указанный алгоритм  действий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Технология сохранения документа в файле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для выполнения данного действия следует нажать кнопку Сох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ранить на панели инструментов или выполнить команды меню Файл … Сохранить как…. В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появившемся диалоговом окне… Сохранить как открыть папку, в которой будет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сохранен документ, набрать имя файла и выбрать тип формата файла.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обучающийся использовал указанный алгоритм  действий 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Осуществить поиск документов с помощью правового навигатора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поиск по правовому навигатору является поиском по ключевым словам. Поиск по ключевым словам используется в случае, когда не известны конкретные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документы, но сформулирована правовая проблема, описана реальная ситуация.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Для использования данного вида поиск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 необходимо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выбрать в главном меню АИПС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«КонсультантПлюс» (Стартовая страница) ссылку Правовой навигатор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следующих условиях: - обучающийся использовал указанный алгоритм поиска</w:t>
            </w:r>
          </w:p>
          <w:p w:rsidR="00DA4502" w:rsidRDefault="00DA450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Осуществить поиск документов с использованием полей:  Вид документа, Принявший орган, Номер,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Поиск по статусу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lang w:val="ru-RU"/>
              </w:rPr>
              <w:t>з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аполнение указанных в заголовке полей проводится по следующему алгоритму: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выделить выбранное поле;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2) вызвать словарь всех возможных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значений этого поля (двойной щелчок мыши либо нажатие клавиши Enter), при этом открывается соответствующее диалоговое окно;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3) найти в словаре необходимый элемент. Для этого в поле фильтра вводятся на клавиатуре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начальные символы искомого значения;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есл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и искомый элемент найден и требуется только один элемент из словаря, тогда для занесения значения в поле Карточки поиска нужно либо щелкнуть мышью по кнопке Ok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либо нажать клавишу Enter. Если же требуется указать несколько элементов из словаря, то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они пом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ечаются либо щелчком мыши в поле напротив элемента с установлением галочки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, либо нажатием клавиши Insert, либо используя команду контекстного меню Отметить/разотметить, а также соединением выбранных значений логическим условием 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(ИЛИ/ И / КРОМЕ)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 w:eastAsia="ru-RU"/>
              </w:rPr>
            </w:pP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использовал указанный алгоритм поиска</w:t>
            </w:r>
          </w:p>
        </w:tc>
      </w:tr>
      <w:tr w:rsidR="00DA4502" w:rsidRPr="00271FCD">
        <w:tc>
          <w:tcPr>
            <w:tcW w:w="704" w:type="dxa"/>
            <w:shd w:val="clear" w:color="auto" w:fill="auto"/>
          </w:tcPr>
          <w:p w:rsidR="00DA4502" w:rsidRDefault="00DA4502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Используя СПС «КонсультантПлюс», проанализировать  главу 28 УК РФ и  найти виды компьютерных преступлений.</w:t>
            </w:r>
          </w:p>
        </w:tc>
        <w:tc>
          <w:tcPr>
            <w:tcW w:w="2977" w:type="dxa"/>
            <w:vAlign w:val="center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П.1 ст. 272 УК РФ,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П.1 ст. 273 УК РФ,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П.1 ст. 274 УК РФ,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П.1 ст. 274.1 УК РФ,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П.2 ст.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274.1 УК РФ, 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П.3 ст. 274.1 УК РФ </w:t>
            </w:r>
          </w:p>
        </w:tc>
        <w:tc>
          <w:tcPr>
            <w:tcW w:w="2696" w:type="dxa"/>
          </w:tcPr>
          <w:p w:rsidR="00DA4502" w:rsidRDefault="00B52105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следующих условиях:</w:t>
            </w:r>
          </w:p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- обучающимся найдены не менее четырех статей УК  РФ</w:t>
            </w:r>
          </w:p>
        </w:tc>
      </w:tr>
    </w:tbl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DA4502" w:rsidRDefault="00B52105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КОМПЛЕКТ ОЦЕНОЧНЫХ СРЕДСТВ ДЛЯ ПРОМЕЖУТОЧНОЙ АТТЕСТАЦИИ</w:t>
      </w:r>
    </w:p>
    <w:p w:rsidR="00DA4502" w:rsidRDefault="00B52105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8B4489">
        <w:rPr>
          <w:rFonts w:eastAsia="Times New Roman"/>
          <w:b/>
          <w:szCs w:val="24"/>
          <w:lang w:val="ru-RU"/>
        </w:rPr>
        <w:t>дифференцированному зачету</w:t>
      </w:r>
    </w:p>
    <w:p w:rsidR="00DA4502" w:rsidRDefault="00B52105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</w:t>
      </w:r>
      <w:r>
        <w:rPr>
          <w:rFonts w:eastAsia="Times New Roman"/>
          <w:b/>
          <w:i/>
          <w:szCs w:val="24"/>
          <w:lang w:val="ru-RU" w:eastAsia="ru-RU"/>
        </w:rPr>
        <w:t xml:space="preserve"> ОК 02</w:t>
      </w: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f4"/>
        <w:tblW w:w="15452" w:type="dxa"/>
        <w:tblInd w:w="-431" w:type="dxa"/>
        <w:shd w:val="clear" w:color="auto" w:fill="FFFF00"/>
        <w:tblLook w:val="04A0" w:firstRow="1" w:lastRow="0" w:firstColumn="1" w:lastColumn="0" w:noHBand="0" w:noVBand="1"/>
      </w:tblPr>
      <w:tblGrid>
        <w:gridCol w:w="835"/>
        <w:gridCol w:w="2426"/>
        <w:gridCol w:w="12191"/>
      </w:tblGrid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DA450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Информационные технологии (ИТ) в профессиональной деятельности: содержание дисциплины, задачи, связь с другими дисциплинами. 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Нормативно-правовая база информатики и информатизации.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Содержание дисциплины.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Основы информационных технологий: знакомство с компьютерными системами, аппаратным и программным обеспечением, базовыми принципами работы компьютера. Программное обеспечение: изучение основных приложений (текстовые редакторы, таблицы Excel, презентационны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 программы), а также специализированного программного обеспечения для конкретных профессиональных областей. Основы работы в сети: понимание принципов функционирования компьютерных сетей, интернета, электронной почты и веб-браузеров. Безопасность информаци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и: основы защиты данных, конфиденциальности и безопасности в сети, принципы обеспечения целостности данных. Информационные системы: знакомство с принципами работы информационных систем, их ролью в профессиональной деятельности.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Задачи дисциплины.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Подготови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ть студентов к эффективному использованию информационных технологий в своей профессиональной сфере. Развивать навыки работы с компьютерным оборудованием и программным обеспечением. Понимание основных принципов информационной безопасности и защиты данных. Ф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ормирование умений по работе с информационными ресурсами и системами.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Связь с другими дисциплинами.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Математика и информатика: многие концепции информационных технологий имеют математическую основу, особенно в области алгоритмов и структур данных. Экономика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 менеджмент: в современном мире информационные технологии тесно связаны с управлением и бизнес-процессами, поэтому понимание ИТ помогает в эффективном управлении организациями.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Нормативно-правовая база информатики и информатизации.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Нормативно-правовая ба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 в области информатики и информатизации включает законы, регуляции и стандарты, регулирующие использование информационных технологий и обеспечивающие безопасность информации. Это может включать в себя законы о защите персональных данных, законы о кибербе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зопасности, стандарты безопасности информационных систем и другие регуляции, которые регулируют использование информационных технологий в профессиональной деятельности и обеспечивают права и безопасность пользователей.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DA450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Компьютерные системы. ИС, виды, наз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начение. Структура ИС: техническое, программное, информационное, организационное, правовое обеспечение.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Понятие информационных систем.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Информационные системы (ИС) представляют собой совокупность компонентов, которые взаимодействуют для сбора, хранения, обр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аботки и предоставления информации для поддержки бизнес-процессов и принятия управленческих решений. Они играют ключевую роль в современных организациях, обеспечивая эффективное управление информацией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Виды информационных систем.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Транзакционные информационн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ые системы (ТИС): предназначены для обработки повседневных операций и транзакций, таких как обработка заказов, учет товаров и услуг, управление финансами. Управленческие информационные системы (УИС): предназначены для поддержки принятия управленческих реше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ний на основе анализа данных о деятельности организации. Стратегические информационные системы (СИС): ориентированы на поддержку стратегического планирования и принятия стратегических решений на высшем уровне управления. Экспертные системы: используют знан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ия и правила для моделирования профессиональной экспертизы в определенной области и помощи в принятии решений. Системы поддержки принятия решений (СППР): обеспечивают инструменты и методы для анализа данных и принятия обоснованных решений. 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Назначение инфо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рмационных систем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Автоматизация бизнес-процессов: улучшение эффективности и точности выполнения операций путем автоматизации рутинных задач. Поддержка принятия решений: предоставление информации и аналитических инструментов для помощи в принятии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управленческих и стратегических решений. Обеспечение доступа к информации: предоставление сотрудникам и стейкхолдерам доступа к необходимой информации в нужное время и место.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Структура информационных систем.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Техническое обеспечение: аппаратное и программно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 обеспечение, необходимое для функционирования ИС. Программное обеспечение: прикладное программное обеспечение, базы данных, системы управления данными и т. д. Информационное обеспечение: данные, которые собираются, обрабатываются и используются ИС для до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стижения целей организации.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Организационное обеспечение: процессы, процедуры и политики, регулирующие использование ИС в организации. Правовое обеспечение: законы, нормативные акты и стандарты, которые регулируют использование ИС и обеспечивают защиту данн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ых и прав пользователей. Эти компоненты взаимосвязаны и взаимодействуют для обеспечения эффективного функционирования информационной системы и достижения целей бизнеса.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DA450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Программное обеспечение ПК. Системное программное обеспечение: состав, назначение 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системных программ. Прикладное программное обеспечение: Интегрированный пакет Microsoft Office: состав, назначение офисных программ. интегрированных пакетов.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Системное программное обеспечение (СПО).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Системное программное обеспечение включает в себя программы, которые обеспечивают базовые функции компьютера и поддерживают работу других программ. Ключевые компоненты системного ПО включают: Операционные системы (ОС), такие как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Windows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macOS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кот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орые управляют ресурсами компьютера и обеспечивают пользовательский интерфейс. Драйверы устройств, которые обеспечивают взаимодействие между операционной системой и аппаратным обеспечением компьютера, таким как принтеры, сканеры, графические карты и другие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устройства.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Прикладное программное обеспечение (ППО).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Прикладное программное обеспечение предназначено для выполнения конкретных задач и функций пользователей. Один из наиболее популярных интегрированных пакетов прикладного программного обеспечения это Mi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crosoft Office, 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Интегрированный пакет Microsoft Office.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Microsoft Word: текстовый процессор для создания и редактирования документов. Microsoft Excel: программа для работы с электронными таблицами, анализа данных и создания графиков. Microsoft PowerPoint: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инструмент для создания презентаций с использованием текста, графики, анимации и мультимедиа. Microsoft Outlook: клиент электронной почты и организатор персональной информации. Microsoft Access: система управления базами данных для создания и управления б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азами данных.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DA450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Обработка данных средствами электронных таблиц Microsoft Excel. Объекты электронной таблицы и типовые действия над ними. Типы данных и особенности их обработки. Создание компьютерной модели с помощью электронных таблиц.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Обработка данных ср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едствами электронных таблиц Microsoft Excel.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Это интерактивная компьютерная программа, основное рабочее поле которой состоит из набора строк и столбцов. Они отображаются на экране в специальном окне, которое можно прокручивать вверх и вниз, вправо и влево.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Область, находящаяся на пересечении строки и столбца, называется ячейкой. В ячейке может находиться число, текст или формула. С помощью формул можно выполнять вычисления, в которых используются значения, содержащиеся в других ячейках. Имеется возможность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копировать и перемещать ячейки, а также изменять содержащиеся в них формулы.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Объекты электронной таблицы и типовые действия над ними.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Ячейка: Основной элемент таблицы, содержащий данные. Можно вводить текст, числа, формулы и т. д. Строка и столбец: Строки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располагаются горизонтально, столбцы - вертикально. Позволяют организовать данные в таблице. Диапазон: Выделенная область ячеек. Можно выполнять операции с диапазонами данных, например, копирование, вырезание, вставка, форматирование. Формула: Математическ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ое выражение, использующееся для выполнения расчетов на основе данных в ячейках. График: Визуальное представление данных из таблицы в виде графических объектов.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Типы данных и особенности их обработки.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Числовые данные: Числа, в том числе целые и дробные чис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ла. Могут использоваться для математических операций. Текстовые данные: Строки символов, включая буквы, цифры и символы пунктуации. Могут использоваться для описания или идентификации данных. Дата и время: Специальные форматы данных для представления даты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 времени. Могут использоваться для анализа временных рядов и расчетов.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Создание компьютерной модели с помощью электронных таблиц.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Решение задач с использованием функций: Excel предоставляет множество встроенных функций для выполнения расчетов, анализа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данных и других операций. Например, функции SUM, AVERAGE, IF, VLOOKUP и т. д. Организация базы данных: Можно использовать Excel для создания базы данных с таблицами, связями между ними и запросами к данным. Создание компьютерной модели: Можно создать модел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ь с помощью формул, связей между ячейками и визуализации данных с помощью графиков.</w:t>
            </w:r>
          </w:p>
        </w:tc>
      </w:tr>
    </w:tbl>
    <w:p w:rsidR="00DA4502" w:rsidRDefault="00B52105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A4502" w:rsidRDefault="00B52105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КОМПЛЕКТ ОЦЕНОЧНЫХ СРЕДСТВ ДЛЯ ПРОМЕЖУТОЧНОЙ АТТЕСТАЦИИ</w:t>
      </w:r>
    </w:p>
    <w:p w:rsidR="00DA4502" w:rsidRDefault="00B52105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8B4489">
        <w:rPr>
          <w:rFonts w:eastAsia="Times New Roman"/>
          <w:b/>
          <w:szCs w:val="24"/>
          <w:lang w:val="ru-RU"/>
        </w:rPr>
        <w:t>дифференцированному зачету</w:t>
      </w:r>
    </w:p>
    <w:p w:rsidR="00DA4502" w:rsidRDefault="00B52105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</w:t>
      </w:r>
      <w:r>
        <w:rPr>
          <w:rFonts w:eastAsia="Times New Roman"/>
          <w:b/>
          <w:i/>
          <w:szCs w:val="24"/>
          <w:lang w:val="ru-RU" w:eastAsia="ru-RU"/>
        </w:rPr>
        <w:t xml:space="preserve"> ПК 1.3.</w:t>
      </w: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f4"/>
        <w:tblW w:w="15452" w:type="dxa"/>
        <w:tblInd w:w="-431" w:type="dxa"/>
        <w:shd w:val="clear" w:color="auto" w:fill="FFFF00"/>
        <w:tblLook w:val="04A0" w:firstRow="1" w:lastRow="0" w:firstColumn="1" w:lastColumn="0" w:noHBand="0" w:noVBand="1"/>
      </w:tblPr>
      <w:tblGrid>
        <w:gridCol w:w="835"/>
        <w:gridCol w:w="2426"/>
        <w:gridCol w:w="12191"/>
      </w:tblGrid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Ключ к заданию / Эталонный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ответ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1. 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Создание презентаций в Microsoft PowerPoint. Мастер презентаций Microsoft PowerPoint: назначение, возможности. Объекты электронной презентации и типовые действия над ними. Использование эффектов мультимедиа и средств автоматизации при подготовке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 презентации. Создание интерактивной презентации с использованием анимации и гиперссылок.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Мастер презентаций Microsoft PowerPoint: назначение, возможности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Назначение: Облегчение процесса создания презентаций путем предоставления шаблонов и инструментов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для быстрого создания профессионально выглядящих слайдов. Возможности: Выбор шаблона дизайна, настройка цветовой схемы, выбор шрифтов, добавление заголовков, слайдов с содержанием и других элементов.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Объекты электронной презентации и типовые действия над 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ими.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Текстовые слайды: Добавление текста, форматирование шрифта, размера, стиля, выравнивание текста. Изображения и графика: Вставка растровых и векторных изображений, форматирование, обрезка, изменение размера. Диаграммы и графики: Вставка и настройка диа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грамм, графиков и других визуальных элементов. Таблицы: Создание и настройка таблиц для представления данных. Мультимедиа: Вставка аудио и видео файлов для дополнительной иллюстрации презентации.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Использование эффектов мультимедиа и средств автоматизации п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ри подготовке презентации.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Эффекты перехода: Назначение эффектов между слайдами для плавного перехода от одного слайда к другому. Анимация объектов: Назначение анимации для текста, изображений и других объектов на слайде для создания динамической презентац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ии. Гиперссылки: Создание гиперссылок для быстрого перехода к определенным слайдам, внешним ресурсам или другим документам. Сценарии презентации: Создание сценариев для автоматического воспроизведения презентации, включая задержки между слайдами, автоматич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еское переходы и т. д.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Создание интерактивной презентации с использованием анимации и гиперссылок.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Вставка элементов, которые будут интерактивными, таких как кнопки или изображения. Назначение гиперссылок на эти элементы, указывающих на другие слайды в пре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зентации или внешние ресурсы. Применение анимации к элементам для создания эффекта интерактивности и привлекательности для зрителя. Microsoft PowerPoint предоставляет мощные инструменты для создания профессиональных презентаций с использованием различных 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бъектов, эффектов мультимедиа и интерактивных элементов. Эти функции позволяют создавать презентации, которые эффективно передают информацию и привлекают внимание аудитории.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Создание публикаций в Microsoft Publisher. Мастер публикаций Microsoft 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Publisher: назначение, возможности, особенности использования в проф. деятельности.</w:t>
            </w:r>
          </w:p>
          <w:p w:rsidR="00DA4502" w:rsidRDefault="00DA450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ind w:left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Microsoft Publisher, особенности.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Предоставляет широкий спектр возможностей для создания профессионально выглядящих публикаций с минимальными усилиями. Он является удобным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инструментом для проектирования различных документов и материалов для представления информации в различных сферах деятельности.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Создание публикаций в Microsoft Publisher: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выбор шаблона, добавление контента, форматирование.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Выбор шаблона: Откройте Microso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ft Publisher и выберите подходящий шаблон для вашей публикации. Добавление контента: Добавьте текст, изображения, графику и другие элементы на страницы публикации. Форматирование: Выполните форматирование текста, изображений и других элементов, чтобы сдела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ть вашу публикацию более привлекательной и информативной.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Создание публикаций в Microsoft Publisher: работа с макетом, предпросмотр и печать.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Работа с макетом: Измените макет страниц, добавьте новые страницы или удалите не нужные. Предпросмотр и печать: П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редварительно просмотрите вашу публикацию, убедитесь, что она выглядит как ожидается, а затем напечатайте на принтере или сохраните в нужном формате.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Мастер публикаций Microsoft Publisher: назначение.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Облегчение процесса создания различных типов публикаций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таких как брошюры, листовки, открытки, баннеры, рекламные объявления и другие.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Мастер публикаций Microsoft Publisher: возможности.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Предоставление шаблонов и инструментов для быстрого создания профессионально выглядящих документов.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Мастер публикаций Microsoft Publisher: особенности использования в проф. деятельности.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Publisher часто используется в маркетинге, рекламе, дизайне и других областях для создания материалов для презентации продуктов, услуг или информации.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Программное об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еспечение 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lastRenderedPageBreak/>
              <w:t>профессиональной деятельности. Обзор, назначение, возможности.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Программное обеспечение профессиональной деятельности.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Программное обеспечение для профессиональной деятельности включает в себя широкий спектр приложений и инструментов, предназначен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ных для выполнения конкретных задач и обеспечения эффективности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работы в различных областях.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Офисные пакеты (например, Microsoft Office, LibreOffice).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Назначение: Создание, редактирование и обмен документами, электронными таблицами, презентациями, электронной почтой и другими офисными документами. Возможности: Редактирование текста, создание таблиц, составление презентаций, организация электронной почты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работа с базами данных и многое другое.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Графические редакторы (например, Adobe Photoshop, GIMP).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Назначение: Создание и редактирование графических изображений, дизайн, ретуширование фотографий, создание иллюстраций и многое другое. Возможности: Работа с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различными типами графических форматов, использование инструментов для рисования, наложение эффектов, цветокоррекция и многое другое.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Среды разработки программного обеспечения (например, Visual Studio, IntelliJ IDEA).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Назначение: Создание программного обес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печения, веб-сайтов, мобильных приложений и других программных продуктов. Возможности: Редактирование и отладка кода, автодополнение, компиляция и сборка программ, управление проектами и т. д.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Специализированные программы для отраслевых задач (например, Au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toCAD для инженерии, MATLAB для научных расчетов).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Назначение: Решение конкретных задач в специализированных областях, таких как проектирование, инженерия, научные исследования и другие. Возможности: Специфические инструменты и функции, разработанные для выполнения конкретных задач в соответствии с требов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аниями отрасли.</w:t>
            </w:r>
          </w:p>
        </w:tc>
      </w:tr>
    </w:tbl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B52105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КОМПЛЕКТ ОЦЕНОЧНЫХ СРЕДСТВ ДЛЯ ПРОМЕЖУТОЧНОЙ АТТЕСТАЦИИ</w:t>
      </w:r>
    </w:p>
    <w:p w:rsidR="00DA4502" w:rsidRDefault="00B52105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8B4489">
        <w:rPr>
          <w:rFonts w:eastAsia="Times New Roman"/>
          <w:b/>
          <w:szCs w:val="24"/>
          <w:lang w:val="ru-RU"/>
        </w:rPr>
        <w:t>дифференцированному зачету</w:t>
      </w:r>
    </w:p>
    <w:p w:rsidR="00DA4502" w:rsidRDefault="00B52105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</w:t>
      </w:r>
      <w:r>
        <w:rPr>
          <w:rFonts w:eastAsia="Times New Roman"/>
          <w:b/>
          <w:i/>
          <w:szCs w:val="24"/>
          <w:lang w:val="ru-RU" w:eastAsia="ru-RU"/>
        </w:rPr>
        <w:t xml:space="preserve"> ПК 3.4.</w:t>
      </w: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f4"/>
        <w:tblW w:w="15452" w:type="dxa"/>
        <w:tblInd w:w="-431" w:type="dxa"/>
        <w:shd w:val="clear" w:color="auto" w:fill="FFFF00"/>
        <w:tblLook w:val="04A0" w:firstRow="1" w:lastRow="0" w:firstColumn="1" w:lastColumn="0" w:noHBand="0" w:noVBand="1"/>
      </w:tblPr>
      <w:tblGrid>
        <w:gridCol w:w="835"/>
        <w:gridCol w:w="2426"/>
        <w:gridCol w:w="12191"/>
      </w:tblGrid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Оформление документов с помощью программы Microsoft Word. 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Правила ввода, редактирования и форматирования текста. Объекты (текст, таблица, внедренный объект) и типовые действия над ними.</w:t>
            </w:r>
          </w:p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Создание документа с использованием шаблонов. Создание электронной формы, шаблона. Создание интегрированного документа.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ввода, редактирования и форматирования текста.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Ввод текста: Просто начните печатать с клавиатуры. Редактирование текста: Дважды щелкните на слове для выбора, нажмите Backspace или Delete для удаления, используйте клавиши стрелок для перемещения. Форматирование текста: Выделите текст, затем используйте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панель инструментов или команды вкладок "Главная" и "Расположение" для изменения шрифта, размера, стиля, цвета и других параметров.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Объекты (текст, таблица, внедренный объект) и типовые действия над ними.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Текст: Выделение, копирование, вставка, изменение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форматирования. Таблица: Создание таблицы, добавление/удаление строк и столбцов, изменение размеров ячеек, применение стилей. Внедренные объекты: Вставка изображений, графики, диаграмм, ссылок и других объектов. Можно изменять их размеры, расположение, обт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екание текстом и т. д.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Создание документа с использованием шаблонов.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Откройте Microsoft Word. Выберите шаблон из галереи шаблонов или используйте поиск. Нажмите "Создать" для открытия нового документа на основе выбранного шаблона. Заполните документ необхо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димым контентом, сохраните его.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Создание электронной формы, шаблона.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Создайте новый документ в Microsoft Word. Разместите поля ввода текста, флажки, кнопки и другие элементы управления с помощью инструментов "Разработка форм". Добавьте инструкции и другие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элементы документации. Сохраните документ как шаблон (.dotx) или как форму с ограничением прав на редактирование (.docx).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Создание интегрированного документа.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Откройте документ, который вы хотите интегрировать в Microsoft Word. Выделите и скопируйте текст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или объекты из этого документа. Перейдите в документ Word, где вы хотите вставить данные. Вставьте данные с помощью команды "Вставка" или клавиатурных сочетаний. При необходимости отформатируйте вставленный контент под нужный стиль вашего документа.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Современные информационные технологии в документационном обеспечении 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lastRenderedPageBreak/>
              <w:t>управления (ДОУ). Организация делопроизводства и документооборота с использованием средств электронных коммуникаций. ЭЦП: назначение, средства реализации. MS Outlook. Планирование персона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льной деятельности. Слияние документов. Циркулярная рассылка писем.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Современные информационные технологии в документационном обеспечении управления (ДОУ).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Эти инструменты и технологии помогают организациям эффективно управлять документацией, планировать д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еятельность и обеспечивать коммуникацию как на персональном, так и на организационном уровне.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Организация делопроизводства и документооборота с использованием средств электронных коммуникаций.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Электронный документооборот: Замена бумажных документов электро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нными, включая создание, отправку, получение, хранение и управление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документами с использованием информационных технологий.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ЭЦП: назначение, средства реализации.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Назначение: Обеспечение подлинности, целостности и невозможности отказа от документа в электро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нной форме. Средства реализации: Программное обеспечение и аппаратные устройства, которые создают электронные подписи и проверяют их подлинность.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MS Outlook. Планирование персональной деятельности.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Microsoft Outlook - это программное обеспечение для управл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ения персональной информацией и электронной почтой, которое также включает возможности планирования и организации времени. Некоторые из его функций включают: Календарь: Создание и управление расписанием встреч, событий, задач и напоминаний. Задачи: Ведение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списка дел, установка сроков выполнения и отслеживание прогресса. Контакты: Хранение и управление контактами, включая информацию о контактных лицах и организациях. Электронная почта: Отправка, получение и управление электронными сообщениями.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Слияние докум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ентов.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Циркулярная рассылка писем.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Слияние документов: Процесс объединения информации из разных источников (например, таблиц Excel или баз данных) с шаблоном документа для создания множества индивидуальных документов. Циркулярная рассылка писем: Рассылка одного и того же сообщения нескольк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им адресатам, либо последовательная отправка сообщений разным адресатам. Это может быть использовано для массовой информирования, рассылки уведомлений и т. д.</w:t>
            </w:r>
          </w:p>
        </w:tc>
      </w:tr>
      <w:tr w:rsidR="00DA4502" w:rsidRPr="00271FCD">
        <w:tc>
          <w:tcPr>
            <w:tcW w:w="835" w:type="dxa"/>
            <w:shd w:val="clear" w:color="auto" w:fill="auto"/>
          </w:tcPr>
          <w:p w:rsidR="00DA4502" w:rsidRDefault="00B52105">
            <w:pPr>
              <w:spacing w:after="0" w:line="240" w:lineRule="auto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3.</w:t>
            </w:r>
          </w:p>
        </w:tc>
        <w:tc>
          <w:tcPr>
            <w:tcW w:w="2426" w:type="dxa"/>
            <w:shd w:val="clear" w:color="auto" w:fill="auto"/>
          </w:tcPr>
          <w:p w:rsidR="00DA4502" w:rsidRDefault="00B5210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Информационно-справочные системы: назначение, технология поиска. Справочные правовые системы 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(СПС): назначение, возможности, рынок СПС.</w:t>
            </w:r>
          </w:p>
        </w:tc>
        <w:tc>
          <w:tcPr>
            <w:tcW w:w="12191" w:type="dxa"/>
            <w:shd w:val="clear" w:color="auto" w:fill="auto"/>
          </w:tcPr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Информационно-справочные системы: назначение.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Информационно-справочные системы предназначены для предоставления пользователю доступа к различным источникам информации, а также для поиска и получения нужной информации по запросу.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Информационно-справочные системы: технология поиска.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Индексирование: Про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цесс сбора информации из различных источников и создание индекса, который позволяет быстро и эффективно искать информацию. Поиск по ключевым словам: Пользователь вводит ключевые слова или фразы, связанные с искомой информацией, и система отображает соответ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ствующие результаты. Фильтрация и сортировка: Возможность фильтровать и сортировать результаты поиска для уточнения их и предоставления наиболее релевантной информации. Использование метаданных: Информация о документах, такая как автор, дата создания, кате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гория и другие, используется для улучшения качества поиска.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Справочные правовые системы (СПС): назначение.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Справочные правовые системы предназначены для предоставления юридической информации, включая законы, постановления, судебные решения, комментарии и д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ругие документы, а также для обеспечения доступа к нормативно-правовой базе.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Справочные правовые системы (СПС): возможности.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Поиск законов и нормативных актов: Пользователи могут искать законы и нормативные акты по различным критериям, таким как название,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номер, дата принятия и т. д. Доступ к комментариям и разъяснениям: Справочные системы могут предоставлять комментарии и разъяснения к законам, а также аналитические материалы. Поиск судебных решений: Пользователи могут искать судебные решения по различным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критериям, включая название дела, номер дела, суд и т. д. Аналитические отчеты и статистика: Некоторые справочные системы предоставляют аналитические отчеты и статистику по различным правовым вопросам и темам.</w:t>
            </w:r>
          </w:p>
          <w:p w:rsidR="00DA4502" w:rsidRDefault="00B52105">
            <w:pPr>
              <w:pStyle w:val="af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Справочные правовые системы (СПС):  рынок СПС.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Справочные правовые системы являются важным инструментом для юристов, адвокатов, судей и других специалистов в области права, позволяя им эффективно искать и получать необходимую юридическую информацию для своей профессиональной деятельности.</w:t>
            </w:r>
          </w:p>
        </w:tc>
      </w:tr>
    </w:tbl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DA4502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</w:p>
    <w:p w:rsidR="00DA4502" w:rsidRDefault="00B52105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lastRenderedPageBreak/>
        <w:t>Кри</w:t>
      </w:r>
      <w:r>
        <w:rPr>
          <w:rFonts w:eastAsia="Times New Roman"/>
          <w:b/>
          <w:szCs w:val="24"/>
          <w:lang w:val="ru-RU" w:eastAsia="ru-RU"/>
        </w:rPr>
        <w:t>терии и шкалы оценивания промежуточной аттестации</w:t>
      </w:r>
    </w:p>
    <w:p w:rsidR="00DA4502" w:rsidRDefault="00B52105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</w:t>
      </w:r>
      <w:r w:rsidR="008B4489">
        <w:rPr>
          <w:rFonts w:eastAsia="Times New Roman"/>
          <w:b/>
          <w:szCs w:val="24"/>
          <w:lang w:val="ru-RU" w:eastAsia="ru-RU"/>
        </w:rPr>
        <w:t xml:space="preserve">дифференцированный </w:t>
      </w:r>
      <w:bookmarkStart w:id="0" w:name="_GoBack"/>
      <w:bookmarkEnd w:id="0"/>
      <w:r>
        <w:rPr>
          <w:rFonts w:eastAsia="Times New Roman"/>
          <w:b/>
          <w:szCs w:val="24"/>
          <w:lang w:val="ru-RU" w:eastAsia="ru-RU"/>
        </w:rPr>
        <w:t>зачет</w:t>
      </w:r>
      <w:r>
        <w:rPr>
          <w:rFonts w:eastAsia="Times New Roman"/>
          <w:b/>
          <w:szCs w:val="24"/>
          <w:lang w:val="ru-RU" w:eastAsia="ru-RU"/>
        </w:rPr>
        <w:t>)</w:t>
      </w: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p w:rsidR="00DA4502" w:rsidRDefault="00DA4502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DA4502">
        <w:trPr>
          <w:trHeight w:val="277"/>
          <w:jc w:val="center"/>
        </w:trPr>
        <w:tc>
          <w:tcPr>
            <w:tcW w:w="3959" w:type="dxa"/>
          </w:tcPr>
          <w:p w:rsidR="00DA4502" w:rsidRDefault="00B5210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1" w:name="_Hlk164256656"/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DA4502" w:rsidRDefault="00B5210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DA4502" w:rsidRDefault="00B5210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DA4502" w:rsidRDefault="00B5210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DA4502" w:rsidRPr="00271FCD">
        <w:trPr>
          <w:trHeight w:val="830"/>
          <w:jc w:val="center"/>
        </w:trPr>
        <w:tc>
          <w:tcPr>
            <w:tcW w:w="3959" w:type="dxa"/>
          </w:tcPr>
          <w:p w:rsidR="00DA4502" w:rsidRDefault="00B52105">
            <w:pPr>
              <w:numPr>
                <w:ilvl w:val="0"/>
                <w:numId w:val="12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DA4502" w:rsidRDefault="00B52105">
            <w:pPr>
              <w:numPr>
                <w:ilvl w:val="0"/>
                <w:numId w:val="12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DA4502" w:rsidRDefault="00B52105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DA4502" w:rsidRDefault="00B52105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DA4502" w:rsidRDefault="00B52105">
            <w:pPr>
              <w:numPr>
                <w:ilvl w:val="0"/>
                <w:numId w:val="12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DA4502" w:rsidRDefault="00B52105">
            <w:pPr>
              <w:numPr>
                <w:ilvl w:val="0"/>
                <w:numId w:val="12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усвоение ранее изученных сопутствующих вопросов, сформированность </w:t>
            </w:r>
            <w:r>
              <w:rPr>
                <w:rFonts w:eastAsia="Times New Roman"/>
                <w:szCs w:val="24"/>
                <w:lang w:val="ru-RU" w:eastAsia="ru-RU"/>
              </w:rPr>
              <w:t>умений и знаний.</w:t>
            </w:r>
          </w:p>
          <w:p w:rsidR="00DA4502" w:rsidRDefault="00B52105">
            <w:pPr>
              <w:numPr>
                <w:ilvl w:val="0"/>
                <w:numId w:val="12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DA4502" w:rsidRDefault="00B52105">
            <w:pPr>
              <w:numPr>
                <w:ilvl w:val="0"/>
                <w:numId w:val="13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DA4502" w:rsidRDefault="00B52105">
            <w:pPr>
              <w:numPr>
                <w:ilvl w:val="0"/>
                <w:numId w:val="13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DA4502" w:rsidRDefault="00B52105">
            <w:pPr>
              <w:numPr>
                <w:ilvl w:val="0"/>
                <w:numId w:val="13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DA4502" w:rsidRDefault="00B52105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DA4502" w:rsidRDefault="00B52105">
            <w:pPr>
              <w:numPr>
                <w:ilvl w:val="0"/>
                <w:numId w:val="14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Неполно или </w:t>
            </w:r>
            <w:r>
              <w:rPr>
                <w:rFonts w:eastAsia="Times New Roman"/>
                <w:szCs w:val="24"/>
                <w:lang w:val="ru-RU" w:eastAsia="ru-RU"/>
              </w:rPr>
              <w:t>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DA4502" w:rsidRDefault="00B52105">
            <w:pPr>
              <w:numPr>
                <w:ilvl w:val="0"/>
                <w:numId w:val="14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Имелись затруднения или допущены ошибки в определении понятий, использовании терминологии, исп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равленные после нескольких наводящих вопросов. </w:t>
            </w:r>
          </w:p>
          <w:p w:rsidR="00DA4502" w:rsidRDefault="00B52105">
            <w:pPr>
              <w:numPr>
                <w:ilvl w:val="0"/>
                <w:numId w:val="14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DA4502" w:rsidRDefault="00B52105">
            <w:pPr>
              <w:numPr>
                <w:ilvl w:val="0"/>
                <w:numId w:val="15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DA4502" w:rsidRDefault="00B52105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:rsidR="00DA4502" w:rsidRDefault="00DA450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DA450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105" w:rsidRDefault="00B52105">
      <w:pPr>
        <w:spacing w:line="240" w:lineRule="auto"/>
      </w:pPr>
      <w:r>
        <w:separator/>
      </w:r>
    </w:p>
  </w:endnote>
  <w:endnote w:type="continuationSeparator" w:id="0">
    <w:p w:rsidR="00B52105" w:rsidRDefault="00B521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等线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105" w:rsidRDefault="00B52105">
      <w:pPr>
        <w:spacing w:after="0"/>
      </w:pPr>
      <w:r>
        <w:separator/>
      </w:r>
    </w:p>
  </w:footnote>
  <w:footnote w:type="continuationSeparator" w:id="0">
    <w:p w:rsidR="00B52105" w:rsidRDefault="00B5210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6DC2501"/>
    <w:multiLevelType w:val="multilevel"/>
    <w:tmpl w:val="16DC2501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9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0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1" w15:restartNumberingAfterBreak="0">
    <w:nsid w:val="3FF54AF5"/>
    <w:multiLevelType w:val="multilevel"/>
    <w:tmpl w:val="3FF54AF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3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65B9A"/>
    <w:multiLevelType w:val="multilevel"/>
    <w:tmpl w:val="7D865B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3"/>
  </w:num>
  <w:num w:numId="9">
    <w:abstractNumId w:val="14"/>
  </w:num>
  <w:num w:numId="10">
    <w:abstractNumId w:val="7"/>
  </w:num>
  <w:num w:numId="11">
    <w:abstractNumId w:val="11"/>
  </w:num>
  <w:num w:numId="12">
    <w:abstractNumId w:val="10"/>
  </w:num>
  <w:num w:numId="13">
    <w:abstractNumId w:val="8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5C"/>
    <w:rsid w:val="0006225B"/>
    <w:rsid w:val="000639EA"/>
    <w:rsid w:val="00066809"/>
    <w:rsid w:val="00074F91"/>
    <w:rsid w:val="0011592E"/>
    <w:rsid w:val="00127757"/>
    <w:rsid w:val="00166C2E"/>
    <w:rsid w:val="001B616E"/>
    <w:rsid w:val="00212663"/>
    <w:rsid w:val="002341E2"/>
    <w:rsid w:val="0026405C"/>
    <w:rsid w:val="00267EA0"/>
    <w:rsid w:val="00271FCD"/>
    <w:rsid w:val="00274B18"/>
    <w:rsid w:val="002C3DF5"/>
    <w:rsid w:val="002D7BF3"/>
    <w:rsid w:val="00303AA0"/>
    <w:rsid w:val="00387D01"/>
    <w:rsid w:val="00390F60"/>
    <w:rsid w:val="003F0F04"/>
    <w:rsid w:val="00440B44"/>
    <w:rsid w:val="00480BE6"/>
    <w:rsid w:val="005036F4"/>
    <w:rsid w:val="00520FB2"/>
    <w:rsid w:val="0055028A"/>
    <w:rsid w:val="005A44CD"/>
    <w:rsid w:val="00622357"/>
    <w:rsid w:val="0063507C"/>
    <w:rsid w:val="00635C57"/>
    <w:rsid w:val="006B699E"/>
    <w:rsid w:val="00722F21"/>
    <w:rsid w:val="00776CFA"/>
    <w:rsid w:val="007D4709"/>
    <w:rsid w:val="007F11A4"/>
    <w:rsid w:val="007F4DF1"/>
    <w:rsid w:val="008177BD"/>
    <w:rsid w:val="00841432"/>
    <w:rsid w:val="008661A4"/>
    <w:rsid w:val="008B4489"/>
    <w:rsid w:val="008E5EAB"/>
    <w:rsid w:val="008F0FB2"/>
    <w:rsid w:val="00966F89"/>
    <w:rsid w:val="009A792C"/>
    <w:rsid w:val="00A10BC4"/>
    <w:rsid w:val="00A30039"/>
    <w:rsid w:val="00A815E1"/>
    <w:rsid w:val="00AC1755"/>
    <w:rsid w:val="00AE3C6E"/>
    <w:rsid w:val="00AE5CFE"/>
    <w:rsid w:val="00B05C35"/>
    <w:rsid w:val="00B52105"/>
    <w:rsid w:val="00BB63C7"/>
    <w:rsid w:val="00BB7A7C"/>
    <w:rsid w:val="00C1016A"/>
    <w:rsid w:val="00C1303E"/>
    <w:rsid w:val="00C20177"/>
    <w:rsid w:val="00C82E37"/>
    <w:rsid w:val="00CF1D0F"/>
    <w:rsid w:val="00DA1E71"/>
    <w:rsid w:val="00DA23D9"/>
    <w:rsid w:val="00DA4502"/>
    <w:rsid w:val="00E112AB"/>
    <w:rsid w:val="00E17F13"/>
    <w:rsid w:val="00E67E47"/>
    <w:rsid w:val="00E91E87"/>
    <w:rsid w:val="00F46790"/>
    <w:rsid w:val="00F81957"/>
    <w:rsid w:val="00F978E1"/>
    <w:rsid w:val="00FE2D30"/>
    <w:rsid w:val="00FE6D6C"/>
    <w:rsid w:val="1D7F3B4E"/>
    <w:rsid w:val="277C4EE6"/>
    <w:rsid w:val="2F6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9C2B0-0342-4249-BE76-FCAC3DB3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/>
    <w:lsdException w:name="List Bullet" w:unhideWhenUsed="1"/>
    <w:lsdException w:name="List Number" w:unhideWhenUsed="1" w:qFormat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unhideWhenUsed="1" w:qFormat="1"/>
    <w:lsdException w:name="List Continue 2" w:unhideWhenUsed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 w:qFormat="1"/>
    <w:lsdException w:name="Light List" w:uiPriority="61"/>
    <w:lsdException w:name="Light Grid" w:uiPriority="62" w:qFormat="1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 w:qFormat="1"/>
    <w:lsdException w:name="Light Grid Accent 1" w:uiPriority="62" w:qFormat="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 w:qFormat="1"/>
    <w:lsdException w:name="Light List Accent 2" w:uiPriority="61" w:qFormat="1"/>
    <w:lsdException w:name="Light Grid Accent 2" w:uiPriority="62" w:qFormat="1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 w:qFormat="1"/>
    <w:lsdException w:name="Light List Accent 4" w:uiPriority="61" w:qFormat="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 w:qFormat="1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 w:qFormat="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after="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ru-RU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after="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after="0" w:line="259" w:lineRule="auto"/>
      <w:outlineLvl w:val="2"/>
    </w:pPr>
    <w:rPr>
      <w:rFonts w:ascii="Calibri" w:eastAsia="MS Gothic" w:hAnsi="Calibri"/>
      <w:b/>
      <w:bCs/>
      <w:color w:val="4F81BD"/>
      <w:sz w:val="22"/>
      <w:lang w:val="ru-RU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after="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="Calibri" w:eastAsia="MS Gothic" w:hAnsi="Calibri"/>
      <w:color w:val="243F60"/>
      <w:sz w:val="22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="Calibri" w:eastAsia="MS Gothic" w:hAnsi="Calibri"/>
      <w:i/>
      <w:iCs/>
      <w:color w:val="243F60"/>
      <w:sz w:val="2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="Calibri" w:eastAsia="MS Gothic" w:hAnsi="Calibri"/>
      <w:i/>
      <w:iCs/>
      <w:color w:val="404040"/>
      <w:sz w:val="2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after="0" w:line="259" w:lineRule="auto"/>
      <w:outlineLvl w:val="7"/>
    </w:pPr>
    <w:rPr>
      <w:rFonts w:ascii="Calibri" w:eastAsia="MS Gothic" w:hAnsi="Calibri"/>
      <w:color w:val="4F81BD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after="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qFormat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qFormat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0">
    <w:name w:val="Body Text 2"/>
    <w:basedOn w:val="a0"/>
    <w:link w:val="212"/>
    <w:uiPriority w:val="99"/>
    <w:unhideWhenUsed/>
    <w:qFormat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8">
    <w:name w:val="caption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a">
    <w:name w:val="Body Text"/>
    <w:basedOn w:val="a0"/>
    <w:link w:val="13"/>
    <w:uiPriority w:val="99"/>
    <w:unhideWhenUsed/>
    <w:qFormat/>
    <w:pPr>
      <w:spacing w:after="120" w:line="259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b">
    <w:name w:val="macro"/>
    <w:link w:val="14"/>
    <w:uiPriority w:val="99"/>
    <w:unhideWhenUsed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2">
    <w:name w:val="List Bullet 2"/>
    <w:basedOn w:val="a0"/>
    <w:uiPriority w:val="99"/>
    <w:unhideWhenUsed/>
    <w:qFormat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2">
    <w:name w:val="List Bullet 3"/>
    <w:basedOn w:val="a0"/>
    <w:uiPriority w:val="99"/>
    <w:unhideWhenUsed/>
    <w:qFormat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d">
    <w:name w:val="Title"/>
    <w:basedOn w:val="a0"/>
    <w:next w:val="a0"/>
    <w:link w:val="ae"/>
    <w:uiPriority w:val="10"/>
    <w:qFormat/>
    <w:pPr>
      <w:spacing w:after="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ru-RU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">
    <w:name w:val="List Number"/>
    <w:basedOn w:val="a0"/>
    <w:uiPriority w:val="99"/>
    <w:unhideWhenUsed/>
    <w:qFormat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1">
    <w:name w:val="Normal (Web)"/>
    <w:basedOn w:val="a0"/>
    <w:uiPriority w:val="99"/>
    <w:unhideWhenUsed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33">
    <w:name w:val="Body Text 3"/>
    <w:basedOn w:val="a0"/>
    <w:link w:val="312"/>
    <w:uiPriority w:val="99"/>
    <w:unhideWhenUsed/>
    <w:qFormat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ru-RU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  <w:szCs w:val="24"/>
      <w:lang w:val="ru-RU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4">
    <w:name w:val="List Continue 3"/>
    <w:basedOn w:val="a0"/>
    <w:uiPriority w:val="99"/>
    <w:unhideWhenUsed/>
    <w:qFormat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HTML">
    <w:name w:val="HTML Preformatted"/>
    <w:basedOn w:val="a0"/>
    <w:link w:val="HTML0"/>
    <w:uiPriority w:val="99"/>
    <w:semiHidden/>
    <w:unhideWhenUsed/>
    <w:qFormat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ru-RU"/>
    </w:rPr>
  </w:style>
  <w:style w:type="table" w:styleId="af4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qFormat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qFormat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qFormat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qFormat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qFormat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7">
    <w:name w:val="Гиперссылка1"/>
    <w:basedOn w:val="a1"/>
    <w:uiPriority w:val="99"/>
    <w:unhideWhenUsed/>
    <w:qFormat/>
    <w:rPr>
      <w:color w:val="0000FF"/>
      <w:u w:val="single"/>
    </w:rPr>
  </w:style>
  <w:style w:type="character" w:customStyle="1" w:styleId="af7">
    <w:name w:val="Основной текст_"/>
    <w:basedOn w:val="a1"/>
    <w:link w:val="18"/>
    <w:qFormat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7"/>
    <w:qFormat/>
    <w:pPr>
      <w:widowControl w:val="0"/>
      <w:spacing w:after="0" w:line="240" w:lineRule="auto"/>
      <w:ind w:firstLine="400"/>
    </w:pPr>
    <w:rPr>
      <w:rFonts w:eastAsia="Times New Roman"/>
      <w:sz w:val="22"/>
      <w:lang w:val="ru-RU"/>
    </w:rPr>
  </w:style>
  <w:style w:type="paragraph" w:customStyle="1" w:styleId="Style3">
    <w:name w:val="Style3"/>
    <w:basedOn w:val="a0"/>
    <w:uiPriority w:val="99"/>
    <w:qFormat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9">
    <w:name w:val="Style9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9">
    <w:name w:val="Font Style29"/>
    <w:basedOn w:val="a1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qFormat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qFormat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8">
    <w:name w:val="Font Style28"/>
    <w:basedOn w:val="a1"/>
    <w:uiPriority w:val="99"/>
    <w:qFormat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qFormat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7">
    <w:name w:val="Style17"/>
    <w:basedOn w:val="a0"/>
    <w:uiPriority w:val="99"/>
    <w:qFormat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5">
    <w:name w:val="Style5"/>
    <w:basedOn w:val="a0"/>
    <w:uiPriority w:val="99"/>
    <w:qFormat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qFormat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qFormat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1">
    <w:name w:val="Style11"/>
    <w:basedOn w:val="a0"/>
    <w:uiPriority w:val="99"/>
    <w:qFormat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5">
    <w:name w:val="Style15"/>
    <w:basedOn w:val="a0"/>
    <w:uiPriority w:val="99"/>
    <w:qFormat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7">
    <w:name w:val="Style7"/>
    <w:basedOn w:val="a0"/>
    <w:uiPriority w:val="99"/>
    <w:qFormat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3">
    <w:name w:val="Style13"/>
    <w:basedOn w:val="a0"/>
    <w:uiPriority w:val="99"/>
    <w:qFormat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9">
    <w:name w:val="Style19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2">
    <w:name w:val="Style22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0">
    <w:name w:val="Style20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4">
    <w:name w:val="Style24"/>
    <w:basedOn w:val="a0"/>
    <w:uiPriority w:val="99"/>
    <w:qFormat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-type-strong">
    <w:name w:val="-type-strong"/>
    <w:basedOn w:val="a1"/>
    <w:qFormat/>
  </w:style>
  <w:style w:type="character" w:customStyle="1" w:styleId="HTML0">
    <w:name w:val="Стандартный HTML Знак"/>
    <w:basedOn w:val="a1"/>
    <w:link w:val="HTML"/>
    <w:uiPriority w:val="99"/>
    <w:semiHidden/>
    <w:qFormat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8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8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9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9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qFormat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qFormat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af3">
    <w:name w:val="Подзаголовок Знак"/>
    <w:basedOn w:val="a1"/>
    <w:link w:val="af2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a"/>
    <w:uiPriority w:val="99"/>
    <w:unhideWhenUsed/>
    <w:pPr>
      <w:spacing w:after="120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a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qFormat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qFormat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qFormat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qFormat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qFormat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b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b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  <w:lang w:val="ru-RU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c">
    <w:name w:val="Выделенная цитата Знак"/>
    <w:basedOn w:val="a1"/>
    <w:link w:val="afd"/>
    <w:uiPriority w:val="30"/>
    <w:rPr>
      <w:b/>
      <w:bCs/>
      <w:i/>
      <w:iCs/>
      <w:color w:val="4F81BD"/>
    </w:rPr>
  </w:style>
  <w:style w:type="paragraph" w:styleId="afd">
    <w:name w:val="Intense Quote"/>
    <w:basedOn w:val="a0"/>
    <w:next w:val="a0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  <w:lang w:val="ru-RU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qFormat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qFormat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qFormat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qFormat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qFormat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qFormat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qFormat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qFormat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qFormat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qFormat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qFormat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qFormat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qFormat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qFormat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qFormat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qFormat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qFormat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qFormat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qFormat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qFormat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qFormat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qFormat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qFormat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qFormat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head">
    <w:name w:val="head"/>
    <w:basedOn w:val="a0"/>
    <w:pPr>
      <w:spacing w:before="180" w:after="75" w:line="240" w:lineRule="auto"/>
      <w:jc w:val="center"/>
    </w:pPr>
    <w:rPr>
      <w:rFonts w:eastAsia="MS Mincho"/>
      <w:b/>
      <w:bCs/>
      <w:sz w:val="36"/>
      <w:szCs w:val="36"/>
      <w:lang w:val="ru-RU" w:eastAsia="ru-RU"/>
    </w:rPr>
  </w:style>
  <w:style w:type="paragraph" w:customStyle="1" w:styleId="answers">
    <w:name w:val="answers"/>
    <w:basedOn w:val="a0"/>
    <w:pPr>
      <w:spacing w:before="75" w:after="75" w:line="240" w:lineRule="auto"/>
    </w:pPr>
    <w:rPr>
      <w:rFonts w:eastAsia="MS Mincho"/>
      <w:szCs w:val="24"/>
      <w:lang w:val="ru-RU" w:eastAsia="ru-RU"/>
    </w:rPr>
  </w:style>
  <w:style w:type="paragraph" w:customStyle="1" w:styleId="article">
    <w:name w:val="article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monospace">
    <w:name w:val="monospace"/>
    <w:basedOn w:val="a0"/>
    <w:pPr>
      <w:spacing w:after="0" w:line="240" w:lineRule="auto"/>
    </w:pPr>
    <w:rPr>
      <w:rFonts w:ascii="Courier New" w:eastAsia="MS Mincho" w:hAnsi="Courier New" w:cs="Courier New"/>
      <w:szCs w:val="24"/>
      <w:lang w:val="ru-RU" w:eastAsia="ru-RU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  <w:qFormat/>
  </w:style>
  <w:style w:type="character" w:customStyle="1" w:styleId="120">
    <w:name w:val="Заголовок 1 Знак2"/>
    <w:basedOn w:val="a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qFormat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  <w:qFormat/>
  </w:style>
  <w:style w:type="character" w:customStyle="1" w:styleId="212">
    <w:name w:val="Основной текст 2 Знак1"/>
    <w:basedOn w:val="a1"/>
    <w:link w:val="20"/>
    <w:uiPriority w:val="99"/>
    <w:qFormat/>
  </w:style>
  <w:style w:type="character" w:customStyle="1" w:styleId="312">
    <w:name w:val="Основной текст 3 Знак1"/>
    <w:basedOn w:val="a1"/>
    <w:link w:val="33"/>
    <w:uiPriority w:val="99"/>
    <w:qFormat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qFormat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qFormat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unhideWhenUsed/>
    <w:qFormat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qFormat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qFormat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qFormat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qFormat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qFormat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qFormat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qFormat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qFormat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unhideWhenUsed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qFormat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qFormat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qFormat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5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</w:style>
  <w:style w:type="paragraph" w:customStyle="1" w:styleId="richfactdown-paragraph">
    <w:name w:val="richfactdown-paragraph"/>
    <w:basedOn w:val="a0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2f3">
    <w:name w:val="Сетка таблицы2"/>
    <w:basedOn w:val="a2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2721</TotalTime>
  <Pages>22</Pages>
  <Words>7463</Words>
  <Characters>42544</Characters>
  <Application>Microsoft Office Word</Application>
  <DocSecurity>0</DocSecurity>
  <Lines>354</Lines>
  <Paragraphs>99</Paragraphs>
  <ScaleCrop>false</ScaleCrop>
  <Company>Самарский государственный экономический университет</Company>
  <LinksUpToDate>false</LinksUpToDate>
  <CharactersWithSpaces>49908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6</cp:revision>
  <dcterms:created xsi:type="dcterms:W3CDTF">2024-09-17T05:48:00Z</dcterms:created>
  <dcterms:modified xsi:type="dcterms:W3CDTF">2024-11-19T10:29:00Z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B0A10DDE2B094BDDAEEED8FB76A7C343_13</vt:lpwstr>
  </property>
</Properties>
</file>