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84" w:rsidRPr="0043202A" w:rsidRDefault="005E7A92" w:rsidP="00FB6F92">
      <w:pPr>
        <w:pStyle w:val="Style1"/>
        <w:widowControl/>
        <w:spacing w:line="360" w:lineRule="auto"/>
        <w:ind w:firstLine="720"/>
        <w:jc w:val="center"/>
        <w:rPr>
          <w:rStyle w:val="FontStyle18"/>
          <w:rFonts w:ascii="Times New Roman" w:hAnsi="Times New Roman" w:cs="Times New Roman"/>
        </w:rPr>
      </w:pPr>
      <w:bookmarkStart w:id="0" w:name="_GoBack"/>
      <w:bookmarkEnd w:id="0"/>
      <w:r w:rsidRPr="0043202A">
        <w:rPr>
          <w:rStyle w:val="FontStyle18"/>
          <w:rFonts w:ascii="Times New Roman" w:hAnsi="Times New Roman" w:cs="Times New Roman"/>
        </w:rPr>
        <w:t>Анализ чувствительности критических соотношений в политике безубыточности</w:t>
      </w:r>
    </w:p>
    <w:p w:rsidR="00F10884" w:rsidRPr="0043202A" w:rsidRDefault="005E7A92" w:rsidP="0043202A">
      <w:pPr>
        <w:pStyle w:val="Style2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>Анализ влияния цены на объем продаж в точке критического объе</w:t>
      </w:r>
      <w:r w:rsidRPr="0043202A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ма производства. 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Анализ чувствительности изменения критических соотношений </w:t>
      </w:r>
      <w:r w:rsidRPr="0043202A">
        <w:rPr>
          <w:rStyle w:val="FontStyle21"/>
          <w:rFonts w:ascii="Times New Roman" w:hAnsi="Times New Roman" w:cs="Times New Roman"/>
          <w:sz w:val="28"/>
          <w:szCs w:val="28"/>
        </w:rPr>
        <w:t>отражает степень возможного влияния руководства на финансовый результат, на объем продаж, ниже которого производ</w:t>
      </w:r>
      <w:r w:rsidRPr="0043202A">
        <w:rPr>
          <w:rStyle w:val="FontStyle21"/>
          <w:rFonts w:ascii="Times New Roman" w:hAnsi="Times New Roman" w:cs="Times New Roman"/>
          <w:sz w:val="28"/>
          <w:szCs w:val="28"/>
        </w:rPr>
        <w:softHyphen/>
        <w:t>ство становится убыточным через изменение других показателей (факторов). При анализе чувствительности определяется влияние</w:t>
      </w:r>
      <w:r w:rsidR="007639E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>отдельных факторов на критическое соотношение доходов и расхо</w:t>
      </w:r>
      <w:r w:rsidRPr="0043202A">
        <w:rPr>
          <w:rStyle w:val="FontStyle22"/>
          <w:sz w:val="28"/>
          <w:szCs w:val="28"/>
        </w:rPr>
        <w:softHyphen/>
        <w:t>дов</w:t>
      </w:r>
      <w:r w:rsidR="007639E4">
        <w:rPr>
          <w:rStyle w:val="FontStyle22"/>
          <w:sz w:val="28"/>
          <w:szCs w:val="28"/>
        </w:rPr>
        <w:t>.</w:t>
      </w:r>
      <w:r w:rsidRPr="0043202A">
        <w:rPr>
          <w:rStyle w:val="FontStyle22"/>
          <w:sz w:val="28"/>
          <w:szCs w:val="28"/>
        </w:rPr>
        <w:t xml:space="preserve"> Анализ чувствительности показывает, как изменится результа</w:t>
      </w:r>
      <w:r w:rsidRPr="0043202A">
        <w:rPr>
          <w:rStyle w:val="FontStyle22"/>
          <w:sz w:val="28"/>
          <w:szCs w:val="28"/>
        </w:rPr>
        <w:softHyphen/>
        <w:t>тивный показатель при изменении факторного показателя на еди</w:t>
      </w:r>
      <w:r w:rsidRPr="0043202A">
        <w:rPr>
          <w:rStyle w:val="FontStyle22"/>
          <w:sz w:val="28"/>
          <w:szCs w:val="28"/>
        </w:rPr>
        <w:softHyphen/>
        <w:t>ницу. Анализ начнем с расчета влияния изменения продажной це</w:t>
      </w:r>
      <w:r w:rsidRPr="0043202A">
        <w:rPr>
          <w:rStyle w:val="FontStyle22"/>
          <w:sz w:val="28"/>
          <w:szCs w:val="28"/>
        </w:rPr>
        <w:softHyphen/>
        <w:t>ны продукции на безубыточность.</w:t>
      </w:r>
    </w:p>
    <w:p w:rsidR="00F10884" w:rsidRPr="0043202A" w:rsidRDefault="005E7A92" w:rsidP="0043202A">
      <w:pPr>
        <w:pStyle w:val="Style4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 xml:space="preserve">► Пример. </w:t>
      </w:r>
      <w:r w:rsidRPr="0043202A">
        <w:rPr>
          <w:rStyle w:val="FontStyle22"/>
          <w:sz w:val="28"/>
          <w:szCs w:val="28"/>
        </w:rPr>
        <w:t xml:space="preserve">Цена стирального порошка составляет 53,650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за 1 т. Повышение цены возможно до 134,125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при данных переменных издержках, приходящихся на единицу продукции в размере 24,600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>. ед. за 1 т. Рассчитайте чувствительность крити</w:t>
      </w:r>
      <w:r w:rsidRPr="0043202A">
        <w:rPr>
          <w:rStyle w:val="FontStyle22"/>
          <w:sz w:val="28"/>
          <w:szCs w:val="28"/>
        </w:rPr>
        <w:softHyphen/>
        <w:t>ческого объема продаж в точке критического объема производства к изменению цены стирального порошка.</w:t>
      </w:r>
    </w:p>
    <w:p w:rsidR="00F10884" w:rsidRDefault="005E7A92" w:rsidP="00FB6F92">
      <w:pPr>
        <w:pStyle w:val="Style7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43202A">
        <w:rPr>
          <w:rStyle w:val="FontStyle22"/>
          <w:sz w:val="28"/>
          <w:szCs w:val="28"/>
        </w:rPr>
        <w:t>Для расчета воспользуемся формулой постоянного коэффици</w:t>
      </w:r>
      <w:r w:rsidR="007639E4">
        <w:rPr>
          <w:rStyle w:val="FontStyle22"/>
          <w:sz w:val="28"/>
          <w:szCs w:val="28"/>
        </w:rPr>
        <w:t>ента:</w:t>
      </w:r>
    </w:p>
    <w:p w:rsidR="00DA3AC6" w:rsidRPr="0043202A" w:rsidRDefault="00DA3AC6" w:rsidP="00DA3AC6">
      <w:pPr>
        <w:pStyle w:val="Style7"/>
        <w:widowControl/>
        <w:spacing w:line="360" w:lineRule="auto"/>
        <w:ind w:firstLine="720"/>
        <w:jc w:val="center"/>
        <w:rPr>
          <w:rStyle w:val="FontStyle22"/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4286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84" w:rsidRPr="0043202A" w:rsidRDefault="005E7A92" w:rsidP="0043202A">
      <w:pPr>
        <w:pStyle w:val="Style3"/>
        <w:widowControl/>
        <w:tabs>
          <w:tab w:val="left" w:pos="1157"/>
        </w:tabs>
        <w:spacing w:line="360" w:lineRule="auto"/>
        <w:ind w:firstLine="720"/>
        <w:jc w:val="left"/>
        <w:rPr>
          <w:rStyle w:val="FontStyle22"/>
          <w:sz w:val="28"/>
          <w:szCs w:val="28"/>
        </w:rPr>
      </w:pPr>
      <w:r w:rsidRPr="0043202A">
        <w:rPr>
          <w:rStyle w:val="FontStyle22"/>
          <w:sz w:val="28"/>
          <w:szCs w:val="28"/>
        </w:rPr>
        <w:t xml:space="preserve">где </w:t>
      </w:r>
      <w:proofErr w:type="gramStart"/>
      <w:r w:rsidRPr="0043202A">
        <w:rPr>
          <w:rStyle w:val="FontStyle20"/>
          <w:rFonts w:ascii="Times New Roman" w:hAnsi="Times New Roman" w:cs="Times New Roman"/>
          <w:sz w:val="28"/>
          <w:szCs w:val="28"/>
        </w:rPr>
        <w:t>р</w:t>
      </w:r>
      <w:proofErr w:type="gramEnd"/>
      <w:r w:rsidRPr="0043202A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Pr="0043202A">
        <w:rPr>
          <w:rStyle w:val="FontStyle22"/>
          <w:sz w:val="28"/>
          <w:szCs w:val="28"/>
        </w:rPr>
        <w:t>— цена за единицу продукции;</w:t>
      </w:r>
    </w:p>
    <w:p w:rsidR="00F10884" w:rsidRPr="0043202A" w:rsidRDefault="005E7A92" w:rsidP="0043202A">
      <w:pPr>
        <w:pStyle w:val="Style7"/>
        <w:widowControl/>
        <w:spacing w:line="360" w:lineRule="auto"/>
        <w:ind w:firstLine="720"/>
        <w:rPr>
          <w:rStyle w:val="FontStyle22"/>
          <w:sz w:val="28"/>
          <w:szCs w:val="28"/>
          <w:lang w:eastAsia="en-US"/>
        </w:rPr>
      </w:pPr>
      <w:proofErr w:type="gramStart"/>
      <w:r w:rsidRPr="0043202A">
        <w:rPr>
          <w:rStyle w:val="FontStyle23"/>
          <w:sz w:val="28"/>
          <w:szCs w:val="28"/>
          <w:lang w:val="en-US" w:eastAsia="en-US"/>
        </w:rPr>
        <w:t>AVC</w:t>
      </w:r>
      <w:r w:rsidRPr="0043202A">
        <w:rPr>
          <w:rStyle w:val="FontStyle23"/>
          <w:sz w:val="28"/>
          <w:szCs w:val="28"/>
          <w:lang w:eastAsia="en-US"/>
        </w:rPr>
        <w:t xml:space="preserve">     </w:t>
      </w:r>
      <w:r w:rsidRPr="0043202A">
        <w:rPr>
          <w:rStyle w:val="FontStyle22"/>
          <w:sz w:val="28"/>
          <w:szCs w:val="28"/>
          <w:lang w:eastAsia="en-US"/>
        </w:rPr>
        <w:t>— переменные издержки, приходящиеся на единицу про</w:t>
      </w:r>
      <w:r w:rsidRPr="0043202A">
        <w:rPr>
          <w:rStyle w:val="FontStyle22"/>
          <w:sz w:val="28"/>
          <w:szCs w:val="28"/>
          <w:lang w:eastAsia="en-US"/>
        </w:rPr>
        <w:softHyphen/>
        <w:t>дукции.</w:t>
      </w:r>
      <w:proofErr w:type="gramEnd"/>
    </w:p>
    <w:p w:rsidR="00DA3AC6" w:rsidRDefault="005E7A92" w:rsidP="00DA3AC6">
      <w:pPr>
        <w:pStyle w:val="Style8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Постоянный коэффициент отношения маржинального дохода к объему продаж </w:t>
      </w:r>
      <w:r w:rsidRPr="0043202A">
        <w:rPr>
          <w:rStyle w:val="FontStyle20"/>
          <w:rFonts w:ascii="Times New Roman" w:hAnsi="Times New Roman" w:cs="Times New Roman"/>
          <w:spacing w:val="20"/>
          <w:sz w:val="28"/>
          <w:szCs w:val="28"/>
        </w:rPr>
        <w:t>(а)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>зависит от продажной цены и переменных из</w:t>
      </w:r>
      <w:r w:rsidRPr="0043202A">
        <w:rPr>
          <w:rStyle w:val="FontStyle22"/>
          <w:sz w:val="28"/>
          <w:szCs w:val="28"/>
        </w:rPr>
        <w:softHyphen/>
        <w:t xml:space="preserve">держек, приходящихся </w:t>
      </w:r>
      <w:r w:rsidR="00DA3AC6" w:rsidRPr="0043202A">
        <w:rPr>
          <w:rStyle w:val="FontStyle22"/>
          <w:sz w:val="28"/>
          <w:szCs w:val="28"/>
        </w:rPr>
        <w:t>на единицу продукции. При изменении про</w:t>
      </w:r>
      <w:r w:rsidR="00DA3AC6" w:rsidRPr="0043202A">
        <w:rPr>
          <w:rStyle w:val="FontStyle22"/>
          <w:sz w:val="28"/>
          <w:szCs w:val="28"/>
        </w:rPr>
        <w:softHyphen/>
        <w:t>дажной цены его изменение рассчитывается по формуле:</w:t>
      </w:r>
    </w:p>
    <w:p w:rsidR="002369A2" w:rsidRPr="00B053B4" w:rsidRDefault="002369A2" w:rsidP="00DA3AC6">
      <w:pPr>
        <w:pStyle w:val="Style8"/>
        <w:widowControl/>
        <w:spacing w:line="360" w:lineRule="auto"/>
        <w:ind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Δ</w:t>
      </w:r>
      <w:r>
        <w:rPr>
          <w:rStyle w:val="FontStyle22"/>
          <w:sz w:val="28"/>
          <w:szCs w:val="28"/>
          <w:lang w:val="en-US"/>
        </w:rPr>
        <w:t>a</w:t>
      </w:r>
      <w:r w:rsidRPr="00B053B4">
        <w:rPr>
          <w:rStyle w:val="FontStyle22"/>
          <w:sz w:val="28"/>
          <w:szCs w:val="28"/>
        </w:rPr>
        <w:t xml:space="preserve"> = </w:t>
      </w:r>
      <m:oMath>
        <m:f>
          <m:f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Style w:val="FontStyle22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Style w:val="FontStyle22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  <w:lang w:val="en-US"/>
                  </w:rPr>
                  <m:t>AVC</m:t>
                </m:r>
              </m:e>
              <m:sub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Style w:val="FontStyle22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Style w:val="FontStyle22"/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Style w:val="FontStyle22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Style w:val="FontStyle22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  <w:lang w:val="en-US"/>
                  </w:rPr>
                  <m:t>AVC</m:t>
                </m:r>
              </m:e>
              <m:sub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Style w:val="FontStyle22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FontStyle22"/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Style w:val="FontStyle22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053B4">
        <w:rPr>
          <w:rStyle w:val="FontStyle22"/>
          <w:sz w:val="28"/>
          <w:szCs w:val="28"/>
        </w:rPr>
        <w:t xml:space="preserve"> = </w:t>
      </w:r>
      <m:oMath>
        <m:f>
          <m:f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AVC</m:t>
            </m:r>
          </m:num>
          <m:den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p</m:t>
            </m:r>
          </m:den>
        </m:f>
        <m:r>
          <w:rPr>
            <w:rStyle w:val="FontStyle22"/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FontStyle22"/>
                <w:rFonts w:ascii="Cambria Math" w:hAnsi="Cambria Math"/>
                <w:sz w:val="28"/>
                <w:szCs w:val="28"/>
              </w:rPr>
              <m:t>∆</m:t>
            </m:r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Style w:val="FontStyle22"/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p</m:t>
            </m:r>
          </m:den>
        </m:f>
      </m:oMath>
    </w:p>
    <w:p w:rsidR="007639E4" w:rsidRDefault="007639E4" w:rsidP="00DA3AC6">
      <w:pPr>
        <w:pStyle w:val="Style8"/>
        <w:widowControl/>
        <w:spacing w:line="360" w:lineRule="auto"/>
        <w:ind w:firstLine="720"/>
        <w:jc w:val="center"/>
        <w:rPr>
          <w:rStyle w:val="FontStyle22"/>
          <w:sz w:val="28"/>
          <w:szCs w:val="28"/>
        </w:rPr>
      </w:pPr>
    </w:p>
    <w:p w:rsidR="007639E4" w:rsidRPr="00DA3AC6" w:rsidRDefault="007639E4" w:rsidP="00763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C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A3AC6">
        <w:rPr>
          <w:rFonts w:ascii="Times New Roman" w:hAnsi="Times New Roman" w:cs="Times New Roman"/>
          <w:sz w:val="28"/>
          <w:szCs w:val="28"/>
        </w:rPr>
        <w:t>Δа</w:t>
      </w:r>
      <w:proofErr w:type="spellEnd"/>
      <w:r w:rsidRPr="00DA3AC6">
        <w:rPr>
          <w:rFonts w:ascii="Times New Roman" w:hAnsi="Times New Roman" w:cs="Times New Roman"/>
          <w:sz w:val="28"/>
          <w:szCs w:val="28"/>
        </w:rPr>
        <w:tab/>
        <w:t>— изменение соотношения маржинального дохода и объема продаж;</w:t>
      </w:r>
    </w:p>
    <w:p w:rsidR="007639E4" w:rsidRPr="00DA3AC6" w:rsidRDefault="007639E4" w:rsidP="00763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AC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DA3AC6">
        <w:rPr>
          <w:rFonts w:ascii="Times New Roman" w:hAnsi="Times New Roman" w:cs="Times New Roman"/>
          <w:sz w:val="28"/>
          <w:szCs w:val="28"/>
        </w:rPr>
        <w:tab/>
        <w:t>— первоначальная цена;</w:t>
      </w:r>
    </w:p>
    <w:p w:rsidR="007639E4" w:rsidRPr="00DA3AC6" w:rsidRDefault="007639E4" w:rsidP="00763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C6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DA3A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3AC6">
        <w:rPr>
          <w:rFonts w:ascii="Times New Roman" w:hAnsi="Times New Roman" w:cs="Times New Roman"/>
          <w:sz w:val="28"/>
          <w:szCs w:val="28"/>
        </w:rPr>
        <w:tab/>
        <w:t>— цена прогнозируемого периода;</w:t>
      </w:r>
    </w:p>
    <w:p w:rsidR="007639E4" w:rsidRPr="00DA3AC6" w:rsidRDefault="007639E4" w:rsidP="00DA3AC6">
      <w:pPr>
        <w:spacing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DA3AC6">
        <w:rPr>
          <w:rFonts w:ascii="Times New Roman" w:hAnsi="Times New Roman" w:cs="Times New Roman"/>
          <w:sz w:val="28"/>
          <w:szCs w:val="28"/>
        </w:rPr>
        <w:t>AVC</w:t>
      </w:r>
      <w:r w:rsidRPr="00DA3A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3AC6">
        <w:rPr>
          <w:rFonts w:ascii="Times New Roman" w:hAnsi="Times New Roman" w:cs="Times New Roman"/>
          <w:sz w:val="28"/>
          <w:szCs w:val="28"/>
        </w:rPr>
        <w:t xml:space="preserve"> и AVC</w:t>
      </w:r>
      <w:r w:rsidRPr="00DA3AC6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DA3AC6">
        <w:rPr>
          <w:rFonts w:ascii="Times New Roman" w:hAnsi="Times New Roman" w:cs="Times New Roman"/>
          <w:sz w:val="28"/>
          <w:szCs w:val="28"/>
        </w:rPr>
        <w:t>— переменные издержки на единицу продукции про</w:t>
      </w:r>
      <w:r w:rsidRPr="00DA3AC6">
        <w:rPr>
          <w:rFonts w:ascii="Times New Roman" w:hAnsi="Times New Roman" w:cs="Times New Roman"/>
          <w:sz w:val="28"/>
          <w:szCs w:val="28"/>
        </w:rPr>
        <w:softHyphen/>
        <w:t>гнозируемого и отчетного периодов;</w:t>
      </w:r>
    </w:p>
    <w:p w:rsidR="007639E4" w:rsidRPr="00DA3AC6" w:rsidRDefault="007639E4" w:rsidP="00DA3AC6">
      <w:pPr>
        <w:spacing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DA3AC6">
        <w:rPr>
          <w:rFonts w:ascii="Times New Roman" w:hAnsi="Times New Roman" w:cs="Times New Roman"/>
          <w:sz w:val="28"/>
          <w:szCs w:val="28"/>
        </w:rPr>
        <w:t>ΔAVC</w:t>
      </w:r>
      <w:r w:rsidRPr="00DA3AC6">
        <w:rPr>
          <w:rFonts w:ascii="Times New Roman" w:hAnsi="Times New Roman" w:cs="Times New Roman"/>
          <w:sz w:val="28"/>
          <w:szCs w:val="28"/>
        </w:rPr>
        <w:tab/>
        <w:t>— абсолютное изменение переменных издержек на единицу продукции;</w:t>
      </w:r>
    </w:p>
    <w:p w:rsidR="007639E4" w:rsidRPr="00DA3AC6" w:rsidRDefault="007639E4" w:rsidP="00DA3AC6">
      <w:pPr>
        <w:spacing w:line="360" w:lineRule="auto"/>
        <w:ind w:left="1985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AC6">
        <w:rPr>
          <w:rFonts w:ascii="Times New Roman" w:hAnsi="Times New Roman" w:cs="Times New Roman"/>
          <w:sz w:val="28"/>
          <w:szCs w:val="28"/>
        </w:rPr>
        <w:t>Δ</w:t>
      </w:r>
      <w:proofErr w:type="gramStart"/>
      <w:r w:rsidRPr="00DA3A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3AC6">
        <w:rPr>
          <w:rFonts w:ascii="Times New Roman" w:hAnsi="Times New Roman" w:cs="Times New Roman"/>
          <w:sz w:val="28"/>
          <w:szCs w:val="28"/>
        </w:rPr>
        <w:tab/>
        <w:t>— абсолютное изменение прогнозируемой продажной цены изделия в сравнении с первоначальной ценой.</w:t>
      </w:r>
    </w:p>
    <w:p w:rsidR="007639E4" w:rsidRDefault="00DA3AC6" w:rsidP="0043202A">
      <w:pPr>
        <w:pStyle w:val="Style8"/>
        <w:widowControl/>
        <w:spacing w:line="360" w:lineRule="auto"/>
        <w:ind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Имеющиеся данные подставим в формулу (4.3):</w:t>
      </w:r>
    </w:p>
    <w:p w:rsidR="00DA3AC6" w:rsidRPr="00F6384A" w:rsidRDefault="00DA3AC6" w:rsidP="00DA3AC6">
      <w:pPr>
        <w:pStyle w:val="Style8"/>
        <w:widowControl/>
        <w:spacing w:line="360" w:lineRule="auto"/>
        <w:ind w:firstLine="720"/>
        <w:jc w:val="center"/>
        <w:rPr>
          <w:rStyle w:val="FontStyle22"/>
          <w:sz w:val="24"/>
          <w:szCs w:val="24"/>
        </w:rPr>
      </w:pPr>
      <w:proofErr w:type="spellStart"/>
      <w:r>
        <w:rPr>
          <w:rStyle w:val="FontStyle22"/>
          <w:sz w:val="28"/>
          <w:szCs w:val="28"/>
        </w:rPr>
        <w:t>Δа</w:t>
      </w:r>
      <w:proofErr w:type="spellEnd"/>
      <w:r>
        <w:rPr>
          <w:rStyle w:val="FontStyle22"/>
          <w:sz w:val="28"/>
          <w:szCs w:val="28"/>
        </w:rPr>
        <w:t xml:space="preserve"> = </w:t>
      </w:r>
      <m:oMath>
        <m:f>
          <m:fPr>
            <m:ctrlPr>
              <w:rPr>
                <w:rStyle w:val="FontStyle22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FontStyle22"/>
                <w:rFonts w:ascii="Cambria Math" w:hAnsi="Cambria Math"/>
                <w:sz w:val="24"/>
                <w:szCs w:val="24"/>
              </w:rPr>
              <m:t>24,600</m:t>
            </m:r>
          </m:num>
          <m:den>
            <m:r>
              <w:rPr>
                <w:rStyle w:val="FontStyle22"/>
                <w:rFonts w:ascii="Cambria Math" w:hAnsi="Cambria Math"/>
                <w:sz w:val="24"/>
                <w:szCs w:val="24"/>
              </w:rPr>
              <m:t>53,650</m:t>
            </m:r>
          </m:den>
        </m:f>
        <m:r>
          <w:rPr>
            <w:rStyle w:val="FontStyle22"/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Style w:val="FontStyle22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FontStyle22"/>
                <w:rFonts w:ascii="Cambria Math" w:hAnsi="Cambria Math"/>
                <w:sz w:val="24"/>
                <w:szCs w:val="24"/>
              </w:rPr>
              <m:t>134,125-53,650</m:t>
            </m:r>
          </m:num>
          <m:den>
            <m:r>
              <w:rPr>
                <w:rStyle w:val="FontStyle22"/>
                <w:rFonts w:ascii="Cambria Math" w:hAnsi="Cambria Math"/>
                <w:sz w:val="24"/>
                <w:szCs w:val="24"/>
              </w:rPr>
              <m:t>53,650+</m:t>
            </m:r>
            <m:d>
              <m:dPr>
                <m:ctrlPr>
                  <w:rPr>
                    <w:rStyle w:val="FontStyle22"/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FontStyle22"/>
                    <w:rFonts w:ascii="Cambria Math" w:hAnsi="Cambria Math"/>
                    <w:sz w:val="24"/>
                    <w:szCs w:val="24"/>
                  </w:rPr>
                  <m:t>134,125-53,650</m:t>
                </m:r>
              </m:e>
            </m:d>
          </m:den>
        </m:f>
        <m:r>
          <w:rPr>
            <w:rStyle w:val="FontStyle22"/>
            <w:rFonts w:ascii="Cambria Math" w:hAnsi="Cambria Math"/>
            <w:sz w:val="24"/>
            <w:szCs w:val="24"/>
          </w:rPr>
          <m:t>=0,28 (28%)</m:t>
        </m:r>
      </m:oMath>
    </w:p>
    <w:p w:rsidR="00F10884" w:rsidRPr="0043202A" w:rsidRDefault="005E7A92" w:rsidP="0043202A">
      <w:pPr>
        <w:pStyle w:val="Style8"/>
        <w:widowControl/>
        <w:spacing w:line="360" w:lineRule="auto"/>
        <w:ind w:firstLine="720"/>
        <w:rPr>
          <w:rStyle w:val="FontStyle22"/>
          <w:sz w:val="28"/>
          <w:szCs w:val="28"/>
        </w:rPr>
      </w:pPr>
      <w:proofErr w:type="gramStart"/>
      <w:r w:rsidRPr="0043202A">
        <w:rPr>
          <w:rStyle w:val="FontStyle22"/>
          <w:sz w:val="28"/>
          <w:szCs w:val="28"/>
        </w:rPr>
        <w:t>По данным рассматриваемого примера на основе произведенно</w:t>
      </w:r>
      <w:r w:rsidRPr="0043202A">
        <w:rPr>
          <w:rStyle w:val="FontStyle22"/>
          <w:sz w:val="28"/>
          <w:szCs w:val="28"/>
        </w:rPr>
        <w:softHyphen/>
        <w:t xml:space="preserve">го расчета можно сделать определенные выводы, что с увеличением цены реализации с 53,650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до 134,125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за единицу продукции, или на 150% (134,125/53,65-100 - 100), отношение маржинального дохода к объему продаж увеличилось на 28%, т.е. с 54,15% (рассчитано по формуле </w:t>
      </w: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>(</w:t>
      </w:r>
      <w:r w:rsidRPr="00F6384A">
        <w:rPr>
          <w:rStyle w:val="FontStyle19"/>
          <w:rFonts w:ascii="Times New Roman" w:hAnsi="Times New Roman" w:cs="Times New Roman"/>
          <w:b w:val="0"/>
          <w:sz w:val="28"/>
          <w:szCs w:val="28"/>
        </w:rPr>
        <w:t>4</w:t>
      </w:r>
      <w:r w:rsidRPr="0043202A">
        <w:rPr>
          <w:rStyle w:val="FontStyle22"/>
          <w:sz w:val="28"/>
          <w:szCs w:val="28"/>
        </w:rPr>
        <w:t xml:space="preserve">.2) </w:t>
      </w:r>
      <w:r w:rsidRPr="0043202A">
        <w:rPr>
          <w:rStyle w:val="FontStyle23"/>
          <w:sz w:val="28"/>
          <w:szCs w:val="28"/>
        </w:rPr>
        <w:t xml:space="preserve">а </w:t>
      </w:r>
      <w:r w:rsidRPr="0043202A">
        <w:rPr>
          <w:rStyle w:val="FontStyle22"/>
          <w:sz w:val="28"/>
          <w:szCs w:val="28"/>
        </w:rPr>
        <w:t>= (53,65 - 24,6)/53,65 • 100) до 82,15% (54,15</w:t>
      </w:r>
      <w:proofErr w:type="gramEnd"/>
      <w:r w:rsidRPr="0043202A">
        <w:rPr>
          <w:rStyle w:val="FontStyle22"/>
          <w:sz w:val="28"/>
          <w:szCs w:val="28"/>
        </w:rPr>
        <w:t>+28), поэтому новый объем продаж в точке крити</w:t>
      </w:r>
      <w:r w:rsidRPr="0043202A">
        <w:rPr>
          <w:rStyle w:val="FontStyle22"/>
          <w:sz w:val="28"/>
          <w:szCs w:val="28"/>
        </w:rPr>
        <w:softHyphen/>
        <w:t xml:space="preserve">ческого объема производства при его вычислении по формуле </w:t>
      </w: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 xml:space="preserve">(4.1) </w:t>
      </w:r>
      <w:r w:rsidRPr="0043202A">
        <w:rPr>
          <w:rStyle w:val="FontStyle22"/>
          <w:sz w:val="28"/>
          <w:szCs w:val="28"/>
        </w:rPr>
        <w:t>составит:</w:t>
      </w:r>
    </w:p>
    <w:p w:rsidR="00DA3AC6" w:rsidRDefault="00FC52EF" w:rsidP="00DA3AC6">
      <w:pPr>
        <w:pStyle w:val="Style3"/>
        <w:widowControl/>
        <w:spacing w:line="360" w:lineRule="auto"/>
        <w:ind w:firstLine="720"/>
        <w:jc w:val="center"/>
        <w:rPr>
          <w:rStyle w:val="FontStyle22"/>
          <w:i/>
          <w:sz w:val="28"/>
          <w:szCs w:val="28"/>
        </w:rPr>
      </w:pPr>
      <m:oMathPara>
        <m:oMath>
          <m:sSubSup>
            <m:sSubSup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kp</m:t>
              </m:r>
            </m:sub>
            <m:sup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Style w:val="FontStyle22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124 064</m:t>
              </m:r>
            </m:num>
            <m:den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0.8215</m:t>
              </m:r>
            </m:den>
          </m:f>
          <m:r>
            <w:rPr>
              <w:rStyle w:val="FontStyle22"/>
              <w:rFonts w:ascii="Cambria Math" w:hAnsi="Cambria Math"/>
              <w:sz w:val="24"/>
              <w:szCs w:val="24"/>
            </w:rPr>
            <m:t>=151 021.30  ден.ед.</m:t>
          </m:r>
        </m:oMath>
      </m:oMathPara>
    </w:p>
    <w:p w:rsidR="00F10884" w:rsidRPr="0043202A" w:rsidRDefault="00DA3AC6" w:rsidP="00F842E4">
      <w:pPr>
        <w:pStyle w:val="Style8"/>
        <w:widowControl/>
        <w:spacing w:line="360" w:lineRule="auto"/>
        <w:ind w:firstLine="357"/>
        <w:rPr>
          <w:rStyle w:val="FontStyle22"/>
          <w:sz w:val="28"/>
          <w:szCs w:val="28"/>
        </w:rPr>
      </w:pPr>
      <w:r w:rsidRPr="00DA3AC6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A3AC6">
        <w:rPr>
          <w:rStyle w:val="FontStyle25"/>
          <w:b w:val="0"/>
          <w:sz w:val="28"/>
          <w:szCs w:val="28"/>
        </w:rPr>
        <w:t xml:space="preserve">натуральном выражении </w:t>
      </w:r>
      <w:r>
        <w:rPr>
          <w:rStyle w:val="FontStyle25"/>
          <w:b w:val="0"/>
          <w:sz w:val="28"/>
          <w:szCs w:val="28"/>
        </w:rPr>
        <w:t xml:space="preserve"> этот </w:t>
      </w:r>
      <w:r w:rsidRPr="00DA3AC6">
        <w:rPr>
          <w:rStyle w:val="FontStyle25"/>
          <w:b w:val="0"/>
          <w:sz w:val="28"/>
          <w:szCs w:val="28"/>
        </w:rPr>
        <w:t>показатель равен</w:t>
      </w:r>
      <w:r w:rsidRPr="003A787D">
        <w:rPr>
          <w:rStyle w:val="FontStyle25"/>
          <w:sz w:val="28"/>
          <w:szCs w:val="28"/>
        </w:rPr>
        <w:t xml:space="preserve"> </w:t>
      </w:r>
      <w:r w:rsidRPr="00DA3AC6">
        <w:rPr>
          <w:rStyle w:val="FontStyle24"/>
          <w:rFonts w:ascii="Times New Roman" w:hAnsi="Times New Roman" w:cs="Times New Roman"/>
          <w:b w:val="0"/>
          <w:sz w:val="28"/>
          <w:szCs w:val="28"/>
        </w:rPr>
        <w:t>1125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,974т.</w:t>
      </w:r>
      <w:r w:rsidRPr="003A787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(151 </w:t>
      </w:r>
      <w:r w:rsidRPr="003A787D">
        <w:rPr>
          <w:rStyle w:val="FontStyle22"/>
          <w:sz w:val="28"/>
          <w:szCs w:val="28"/>
        </w:rPr>
        <w:t>021,30/134,125), где новый натуральный критический объем про</w:t>
      </w:r>
      <w:r w:rsidRPr="003A787D">
        <w:rPr>
          <w:rStyle w:val="FontStyle22"/>
          <w:sz w:val="28"/>
          <w:szCs w:val="28"/>
        </w:rPr>
        <w:softHyphen/>
        <w:t xml:space="preserve">даж исчислен отношением </w:t>
      </w:r>
      <w:r>
        <w:rPr>
          <w:rStyle w:val="FontStyle22"/>
          <w:sz w:val="28"/>
          <w:szCs w:val="28"/>
        </w:rPr>
        <w:t xml:space="preserve"> </w:t>
      </w:r>
      <m:oMath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Pr="00DA3AC6">
        <w:rPr>
          <w:rStyle w:val="FontStyle22"/>
          <w:sz w:val="28"/>
          <w:szCs w:val="28"/>
        </w:rPr>
        <w:t xml:space="preserve"> / </w:t>
      </w:r>
      <w:r>
        <w:rPr>
          <w:rStyle w:val="FontStyle22"/>
          <w:sz w:val="28"/>
          <w:szCs w:val="28"/>
          <w:lang w:val="en-US"/>
        </w:rPr>
        <w:t>p</w:t>
      </w:r>
      <w:r w:rsidRPr="00DA3AC6">
        <w:rPr>
          <w:rStyle w:val="FontStyle22"/>
          <w:sz w:val="28"/>
          <w:szCs w:val="28"/>
          <w:vertAlign w:val="subscript"/>
        </w:rPr>
        <w:t>1</w:t>
      </w:r>
      <w:r w:rsidRPr="003A787D">
        <w:rPr>
          <w:rStyle w:val="FontStyle23"/>
          <w:sz w:val="28"/>
          <w:szCs w:val="28"/>
        </w:rPr>
        <w:t xml:space="preserve">. </w:t>
      </w:r>
      <w:r w:rsidRPr="003A787D">
        <w:rPr>
          <w:rStyle w:val="FontStyle22"/>
          <w:sz w:val="28"/>
          <w:szCs w:val="28"/>
        </w:rPr>
        <w:t>Таким образом, при росте цены</w:t>
      </w:r>
      <w:r w:rsidR="00F842E4" w:rsidRPr="00F842E4">
        <w:rPr>
          <w:rStyle w:val="FontStyle22"/>
          <w:sz w:val="28"/>
          <w:szCs w:val="28"/>
        </w:rPr>
        <w:t xml:space="preserve"> </w:t>
      </w:r>
      <w:r w:rsidR="005E7A92" w:rsidRPr="0043202A">
        <w:rPr>
          <w:rStyle w:val="FontStyle22"/>
          <w:sz w:val="28"/>
          <w:szCs w:val="28"/>
        </w:rPr>
        <w:t>в 2,5 (134,125/53,650) раза объем продаж в точке критического объ</w:t>
      </w:r>
      <w:r w:rsidR="005E7A92" w:rsidRPr="0043202A">
        <w:rPr>
          <w:rStyle w:val="FontStyle22"/>
          <w:sz w:val="28"/>
          <w:szCs w:val="28"/>
        </w:rPr>
        <w:softHyphen/>
        <w:t xml:space="preserve">ема производства сократится с 229 134,43 </w:t>
      </w:r>
      <w:proofErr w:type="spellStart"/>
      <w:r w:rsidR="005E7A92" w:rsidRPr="0043202A">
        <w:rPr>
          <w:rStyle w:val="FontStyle22"/>
          <w:sz w:val="28"/>
          <w:szCs w:val="28"/>
        </w:rPr>
        <w:t>ден</w:t>
      </w:r>
      <w:proofErr w:type="spellEnd"/>
      <w:r w:rsidR="005E7A92" w:rsidRPr="0043202A">
        <w:rPr>
          <w:rStyle w:val="FontStyle22"/>
          <w:sz w:val="28"/>
          <w:szCs w:val="28"/>
        </w:rPr>
        <w:t xml:space="preserve">. ед. до 151 021,30 </w:t>
      </w:r>
      <w:proofErr w:type="spellStart"/>
      <w:r w:rsidR="005E7A92" w:rsidRPr="0043202A">
        <w:rPr>
          <w:rStyle w:val="FontStyle22"/>
          <w:sz w:val="28"/>
          <w:szCs w:val="28"/>
        </w:rPr>
        <w:t>ден</w:t>
      </w:r>
      <w:proofErr w:type="spellEnd"/>
      <w:r w:rsidR="005E7A92" w:rsidRPr="0043202A">
        <w:rPr>
          <w:rStyle w:val="FontStyle22"/>
          <w:sz w:val="28"/>
          <w:szCs w:val="28"/>
        </w:rPr>
        <w:t xml:space="preserve">. ед., или на 78 113,13 </w:t>
      </w:r>
      <w:proofErr w:type="spellStart"/>
      <w:r w:rsidR="005E7A92" w:rsidRPr="0043202A">
        <w:rPr>
          <w:rStyle w:val="FontStyle22"/>
          <w:sz w:val="28"/>
          <w:szCs w:val="28"/>
        </w:rPr>
        <w:t>ден</w:t>
      </w:r>
      <w:proofErr w:type="spellEnd"/>
      <w:r w:rsidR="005E7A92" w:rsidRPr="0043202A">
        <w:rPr>
          <w:rStyle w:val="FontStyle22"/>
          <w:sz w:val="28"/>
          <w:szCs w:val="28"/>
        </w:rPr>
        <w:t>. ед. (151 021,30 - 229 134,43). В нату</w:t>
      </w:r>
      <w:r w:rsidR="005E7A92" w:rsidRPr="0043202A">
        <w:rPr>
          <w:rStyle w:val="FontStyle22"/>
          <w:sz w:val="28"/>
          <w:szCs w:val="28"/>
        </w:rPr>
        <w:softHyphen/>
        <w:t>ральном выражении его значение уменьшится с 4270,912 т (229 134,43/53,65), где натуральный критический объем продаж исчис</w:t>
      </w:r>
      <w:r w:rsidR="005E7A92" w:rsidRPr="0043202A">
        <w:rPr>
          <w:rStyle w:val="FontStyle22"/>
          <w:sz w:val="28"/>
          <w:szCs w:val="28"/>
        </w:rPr>
        <w:softHyphen/>
        <w:t>лен отношением</w:t>
      </w:r>
      <w:r w:rsidR="00F842E4" w:rsidRPr="00F842E4">
        <w:rPr>
          <w:rStyle w:val="FontStyle22"/>
          <w:sz w:val="28"/>
          <w:szCs w:val="28"/>
        </w:rPr>
        <w:t xml:space="preserve"> </w:t>
      </w:r>
      <m:oMath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="00F842E4" w:rsidRPr="00DA3AC6">
        <w:rPr>
          <w:rStyle w:val="FontStyle22"/>
          <w:sz w:val="28"/>
          <w:szCs w:val="28"/>
        </w:rPr>
        <w:t xml:space="preserve"> / </w:t>
      </w:r>
      <w:r w:rsidR="00F842E4">
        <w:rPr>
          <w:rStyle w:val="FontStyle22"/>
          <w:sz w:val="28"/>
          <w:szCs w:val="28"/>
          <w:lang w:val="en-US"/>
        </w:rPr>
        <w:t>p</w:t>
      </w:r>
      <w:r w:rsidR="00F842E4" w:rsidRPr="00F842E4">
        <w:rPr>
          <w:rStyle w:val="FontStyle22"/>
          <w:sz w:val="28"/>
          <w:szCs w:val="28"/>
          <w:vertAlign w:val="subscript"/>
        </w:rPr>
        <w:t>0</w:t>
      </w:r>
      <w:r w:rsidR="00F842E4">
        <w:rPr>
          <w:rStyle w:val="FontStyle22"/>
          <w:sz w:val="28"/>
          <w:szCs w:val="28"/>
          <w:vertAlign w:val="subscript"/>
        </w:rPr>
        <w:t>,</w:t>
      </w:r>
      <w:r w:rsidR="005E7A92" w:rsidRPr="0043202A">
        <w:rPr>
          <w:rStyle w:val="FontStyle23"/>
          <w:sz w:val="28"/>
          <w:szCs w:val="28"/>
        </w:rPr>
        <w:t xml:space="preserve"> </w:t>
      </w:r>
      <w:r w:rsidR="005E7A92" w:rsidRPr="0043202A">
        <w:rPr>
          <w:rStyle w:val="FontStyle22"/>
          <w:sz w:val="28"/>
          <w:szCs w:val="28"/>
        </w:rPr>
        <w:t>до 1125,974 т</w:t>
      </w:r>
      <w:r w:rsidR="00F842E4">
        <w:rPr>
          <w:rStyle w:val="FontStyle22"/>
          <w:sz w:val="28"/>
          <w:szCs w:val="28"/>
        </w:rPr>
        <w:t>. или на 3144,938 т (1125,974 -</w:t>
      </w:r>
      <w:r w:rsidR="005E7A92" w:rsidRPr="0043202A">
        <w:rPr>
          <w:rStyle w:val="FontStyle22"/>
          <w:sz w:val="28"/>
          <w:szCs w:val="28"/>
        </w:rPr>
        <w:t xml:space="preserve"> 4270,9116).</w:t>
      </w:r>
    </w:p>
    <w:p w:rsidR="00F10884" w:rsidRPr="0043202A" w:rsidRDefault="005E7A92" w:rsidP="0043202A">
      <w:pPr>
        <w:pStyle w:val="Style8"/>
        <w:widowControl/>
        <w:spacing w:line="360" w:lineRule="auto"/>
        <w:ind w:firstLine="720"/>
        <w:rPr>
          <w:rStyle w:val="FontStyle22"/>
          <w:spacing w:val="-20"/>
          <w:sz w:val="28"/>
          <w:szCs w:val="28"/>
        </w:rPr>
      </w:pPr>
      <w:r w:rsidRPr="0043202A">
        <w:rPr>
          <w:rStyle w:val="FontStyle22"/>
          <w:sz w:val="28"/>
          <w:szCs w:val="28"/>
        </w:rPr>
        <w:t>Следует отметить, что произведенный расчет показывает, как изменился бы объем продаж в точке критического объема произ</w:t>
      </w:r>
      <w:r w:rsidRPr="0043202A">
        <w:rPr>
          <w:rStyle w:val="FontStyle22"/>
          <w:sz w:val="28"/>
          <w:szCs w:val="28"/>
        </w:rPr>
        <w:softHyphen/>
        <w:t xml:space="preserve">водства, если бы издержки оставались на базисном уровне (или не изменялись бы в планируемом периоде </w:t>
      </w:r>
      <w:r w:rsidRPr="0043202A">
        <w:rPr>
          <w:rStyle w:val="FontStyle22"/>
          <w:sz w:val="28"/>
          <w:szCs w:val="28"/>
        </w:rPr>
        <w:lastRenderedPageBreak/>
        <w:t xml:space="preserve">по отношению </w:t>
      </w:r>
      <w:proofErr w:type="gramStart"/>
      <w:r w:rsidRPr="0043202A">
        <w:rPr>
          <w:rStyle w:val="FontStyle22"/>
          <w:sz w:val="28"/>
          <w:szCs w:val="28"/>
        </w:rPr>
        <w:t>к</w:t>
      </w:r>
      <w:proofErr w:type="gramEnd"/>
      <w:r w:rsidRPr="0043202A">
        <w:rPr>
          <w:rStyle w:val="FontStyle22"/>
          <w:sz w:val="28"/>
          <w:szCs w:val="28"/>
        </w:rPr>
        <w:t xml:space="preserve"> отчетно</w:t>
      </w:r>
      <w:r w:rsidRPr="0043202A">
        <w:rPr>
          <w:rStyle w:val="FontStyle22"/>
          <w:sz w:val="28"/>
          <w:szCs w:val="28"/>
        </w:rPr>
        <w:softHyphen/>
        <w:t xml:space="preserve">му), т.е. как этот объем изменяется вследствие изменения фактора цены в чистом виде. Но фиксация затрат в данном примере — всего лишь условность. Методика анализа чувствительности исследуемого показателя к изменениям издержек рассмотрена далее. </w:t>
      </w:r>
      <w:r w:rsidRPr="0043202A">
        <w:rPr>
          <w:rStyle w:val="FontStyle22"/>
          <w:spacing w:val="-20"/>
          <w:sz w:val="28"/>
          <w:szCs w:val="28"/>
        </w:rPr>
        <w:t>&lt;</w:t>
      </w:r>
    </w:p>
    <w:p w:rsidR="00F10884" w:rsidRPr="0043202A" w:rsidRDefault="005E7A92" w:rsidP="0043202A">
      <w:pPr>
        <w:pStyle w:val="Style8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 xml:space="preserve">Анализ влияния на безубыточность себестоимости продукции. </w:t>
      </w:r>
      <w:r w:rsidRPr="0043202A">
        <w:rPr>
          <w:rStyle w:val="FontStyle22"/>
          <w:sz w:val="28"/>
          <w:szCs w:val="28"/>
        </w:rPr>
        <w:t>По</w:t>
      </w:r>
      <w:r w:rsidRPr="0043202A">
        <w:rPr>
          <w:rStyle w:val="FontStyle22"/>
          <w:sz w:val="28"/>
          <w:szCs w:val="28"/>
        </w:rPr>
        <w:softHyphen/>
        <w:t>мимо изменения цены руководство организации может влиять на уровень безубыточности производства посредством изменения затрат. Описание методики анализа чувствительности критических соотно</w:t>
      </w:r>
      <w:r w:rsidRPr="0043202A">
        <w:rPr>
          <w:rStyle w:val="FontStyle22"/>
          <w:sz w:val="28"/>
          <w:szCs w:val="28"/>
        </w:rPr>
        <w:softHyphen/>
        <w:t>шений к изменению затрат начнем с расчета влияния изменения пе</w:t>
      </w:r>
      <w:r w:rsidRPr="0043202A">
        <w:rPr>
          <w:rStyle w:val="FontStyle22"/>
          <w:sz w:val="28"/>
          <w:szCs w:val="28"/>
        </w:rPr>
        <w:softHyphen/>
        <w:t>ременных издержек, приходящихся на единицу продукции.</w:t>
      </w:r>
    </w:p>
    <w:p w:rsidR="00F10884" w:rsidRDefault="005E7A92" w:rsidP="0043202A">
      <w:pPr>
        <w:pStyle w:val="Style10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 xml:space="preserve">► Пример. </w:t>
      </w:r>
      <w:r w:rsidRPr="0043202A">
        <w:rPr>
          <w:rStyle w:val="FontStyle22"/>
          <w:sz w:val="28"/>
          <w:szCs w:val="28"/>
        </w:rPr>
        <w:t xml:space="preserve">Переменные издержки производства увеличиваются с 24,60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до 48,38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на 1 т стирального порошка. Общий размер постоянных издержек возрастет с 124 064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до 190 748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>. ед. Определите влияние изменения переменных издер</w:t>
      </w:r>
      <w:r w:rsidRPr="0043202A">
        <w:rPr>
          <w:rStyle w:val="FontStyle22"/>
          <w:sz w:val="28"/>
          <w:szCs w:val="28"/>
        </w:rPr>
        <w:softHyphen/>
        <w:t>жек, приходящихся на единицу продукции, а также суммы постоян</w:t>
      </w:r>
      <w:r w:rsidRPr="0043202A">
        <w:rPr>
          <w:rStyle w:val="FontStyle22"/>
          <w:sz w:val="28"/>
          <w:szCs w:val="28"/>
        </w:rPr>
        <w:softHyphen/>
        <w:t xml:space="preserve">ных затрат на безубыточность. Приступая к решению, рассчитаем 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изменение соотношения маржинального дохода к объему продаж, </w:t>
      </w:r>
      <w:r w:rsidRPr="0043202A">
        <w:rPr>
          <w:rStyle w:val="FontStyle22"/>
          <w:sz w:val="28"/>
          <w:szCs w:val="28"/>
        </w:rPr>
        <w:t>ис</w:t>
      </w:r>
      <w:r w:rsidRPr="0043202A">
        <w:rPr>
          <w:rStyle w:val="FontStyle22"/>
          <w:sz w:val="28"/>
          <w:szCs w:val="28"/>
        </w:rPr>
        <w:softHyphen/>
        <w:t>пользуя следующую формулу:</w:t>
      </w:r>
    </w:p>
    <w:p w:rsidR="005D3CB8" w:rsidRDefault="005D3CB8" w:rsidP="00F842E4">
      <w:pPr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Pr="0043202A" w:rsidRDefault="0043202A" w:rsidP="00F842E4">
      <w:pPr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381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84" w:rsidRPr="0043202A" w:rsidRDefault="00F10884" w:rsidP="0043202A">
      <w:pPr>
        <w:pStyle w:val="Style11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D3CB8" w:rsidRDefault="005D3CB8" w:rsidP="005D3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4667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B8" w:rsidRDefault="005D3CB8" w:rsidP="00391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2E4" w:rsidRPr="00F842E4" w:rsidRDefault="00F842E4" w:rsidP="00391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2E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F842E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цена отчетного периода;</w:t>
      </w:r>
    </w:p>
    <w:p w:rsidR="00F10884" w:rsidRPr="0043202A" w:rsidRDefault="005E7A92" w:rsidP="003917ED">
      <w:pPr>
        <w:pStyle w:val="Style11"/>
        <w:widowControl/>
        <w:spacing w:line="360" w:lineRule="auto"/>
        <w:ind w:firstLine="709"/>
        <w:rPr>
          <w:rStyle w:val="FontStyle22"/>
          <w:sz w:val="28"/>
          <w:szCs w:val="28"/>
          <w:lang w:eastAsia="en-US"/>
        </w:rPr>
      </w:pPr>
      <w:r w:rsidRPr="00F842E4">
        <w:rPr>
          <w:rStyle w:val="FontStyle27"/>
          <w:b w:val="0"/>
          <w:sz w:val="28"/>
          <w:szCs w:val="28"/>
          <w:lang w:val="en-US" w:eastAsia="en-US"/>
        </w:rPr>
        <w:t>A</w:t>
      </w:r>
      <w:r w:rsidRPr="00F842E4">
        <w:rPr>
          <w:rStyle w:val="FontStyle27"/>
          <w:b w:val="0"/>
          <w:sz w:val="28"/>
          <w:szCs w:val="28"/>
          <w:lang w:eastAsia="en-US"/>
        </w:rPr>
        <w:t xml:space="preserve"> </w:t>
      </w:r>
      <w:r w:rsidRPr="00F842E4">
        <w:rPr>
          <w:rStyle w:val="FontStyle27"/>
          <w:b w:val="0"/>
          <w:sz w:val="28"/>
          <w:szCs w:val="28"/>
          <w:lang w:val="en-US" w:eastAsia="en-US"/>
        </w:rPr>
        <w:t>VC</w:t>
      </w:r>
      <w:r w:rsidR="00F842E4" w:rsidRPr="00F842E4">
        <w:rPr>
          <w:rStyle w:val="FontStyle27"/>
          <w:b w:val="0"/>
          <w:sz w:val="28"/>
          <w:szCs w:val="28"/>
          <w:vertAlign w:val="subscript"/>
          <w:lang w:eastAsia="en-US"/>
        </w:rPr>
        <w:t>1</w:t>
      </w:r>
      <w:r w:rsidRPr="0043202A">
        <w:rPr>
          <w:rStyle w:val="FontStyle27"/>
          <w:sz w:val="28"/>
          <w:szCs w:val="28"/>
          <w:lang w:eastAsia="en-US"/>
        </w:rPr>
        <w:t xml:space="preserve"> </w:t>
      </w:r>
      <w:r w:rsidRPr="0043202A">
        <w:rPr>
          <w:rStyle w:val="FontStyle22"/>
          <w:sz w:val="28"/>
          <w:szCs w:val="28"/>
          <w:lang w:eastAsia="en-US"/>
        </w:rPr>
        <w:t xml:space="preserve">и </w:t>
      </w:r>
      <w:r w:rsidRPr="00F842E4">
        <w:rPr>
          <w:rStyle w:val="FontStyle27"/>
          <w:b w:val="0"/>
          <w:sz w:val="28"/>
          <w:szCs w:val="28"/>
          <w:lang w:val="en-US" w:eastAsia="en-US"/>
        </w:rPr>
        <w:t>A</w:t>
      </w:r>
      <w:r w:rsidRPr="00F842E4">
        <w:rPr>
          <w:rStyle w:val="FontStyle27"/>
          <w:b w:val="0"/>
          <w:sz w:val="28"/>
          <w:szCs w:val="28"/>
          <w:lang w:eastAsia="en-US"/>
        </w:rPr>
        <w:t xml:space="preserve"> </w:t>
      </w:r>
      <w:r w:rsidRPr="00F842E4">
        <w:rPr>
          <w:rStyle w:val="FontStyle27"/>
          <w:b w:val="0"/>
          <w:sz w:val="28"/>
          <w:szCs w:val="28"/>
          <w:lang w:val="en-US" w:eastAsia="en-US"/>
        </w:rPr>
        <w:t>VC</w:t>
      </w:r>
      <w:r w:rsidR="00F842E4" w:rsidRPr="00F842E4">
        <w:rPr>
          <w:rStyle w:val="FontStyle27"/>
          <w:b w:val="0"/>
          <w:sz w:val="28"/>
          <w:szCs w:val="28"/>
          <w:vertAlign w:val="subscript"/>
          <w:lang w:eastAsia="en-US"/>
        </w:rPr>
        <w:t>0</w:t>
      </w:r>
      <w:r w:rsidRPr="0043202A">
        <w:rPr>
          <w:rStyle w:val="FontStyle27"/>
          <w:sz w:val="28"/>
          <w:szCs w:val="28"/>
          <w:lang w:eastAsia="en-US"/>
        </w:rPr>
        <w:t xml:space="preserve"> — </w:t>
      </w:r>
      <w:r w:rsidRPr="0043202A">
        <w:rPr>
          <w:rStyle w:val="FontStyle22"/>
          <w:sz w:val="28"/>
          <w:szCs w:val="28"/>
          <w:lang w:eastAsia="en-US"/>
        </w:rPr>
        <w:t>прогнозируемое и первоначальное значения пере</w:t>
      </w:r>
      <w:r w:rsidRPr="0043202A">
        <w:rPr>
          <w:rStyle w:val="FontStyle22"/>
          <w:sz w:val="28"/>
          <w:szCs w:val="28"/>
          <w:lang w:eastAsia="en-US"/>
        </w:rPr>
        <w:softHyphen/>
        <w:t>менных издержек на единицу продукции;</w:t>
      </w:r>
    </w:p>
    <w:p w:rsidR="00F10884" w:rsidRPr="0043202A" w:rsidRDefault="00F842E4" w:rsidP="003917ED">
      <w:pPr>
        <w:pStyle w:val="Style11"/>
        <w:widowControl/>
        <w:tabs>
          <w:tab w:val="left" w:pos="1690"/>
        </w:tabs>
        <w:spacing w:line="360" w:lineRule="auto"/>
        <w:ind w:firstLine="720"/>
        <w:rPr>
          <w:rStyle w:val="FontStyle22"/>
          <w:sz w:val="28"/>
          <w:szCs w:val="28"/>
        </w:rPr>
      </w:pPr>
      <w:proofErr w:type="gramStart"/>
      <w:r>
        <w:rPr>
          <w:rStyle w:val="FontStyle23"/>
          <w:sz w:val="28"/>
          <w:szCs w:val="28"/>
          <w:lang w:val="en-US" w:eastAsia="en-US"/>
        </w:rPr>
        <w:t>Δ</w:t>
      </w:r>
      <w:r w:rsidR="005E7A92" w:rsidRPr="0043202A">
        <w:rPr>
          <w:rStyle w:val="FontStyle23"/>
          <w:sz w:val="28"/>
          <w:szCs w:val="28"/>
          <w:lang w:val="en-US" w:eastAsia="en-US"/>
        </w:rPr>
        <w:t>AVC</w:t>
      </w:r>
      <w:r w:rsidR="005E7A92" w:rsidRPr="0043202A">
        <w:rPr>
          <w:rStyle w:val="FontStyle23"/>
          <w:sz w:val="28"/>
          <w:szCs w:val="28"/>
          <w:lang w:eastAsia="en-US"/>
        </w:rPr>
        <w:tab/>
        <w:t xml:space="preserve">— </w:t>
      </w:r>
      <w:r w:rsidR="005E7A92" w:rsidRPr="0043202A">
        <w:rPr>
          <w:rStyle w:val="FontStyle22"/>
          <w:sz w:val="28"/>
          <w:szCs w:val="28"/>
          <w:lang w:eastAsia="en-US"/>
        </w:rPr>
        <w:t>абсолютное изменение прогнозируемых перемен</w:t>
      </w:r>
      <w:r w:rsidR="005E7A92" w:rsidRPr="0043202A">
        <w:rPr>
          <w:rStyle w:val="FontStyle22"/>
          <w:sz w:val="28"/>
          <w:szCs w:val="28"/>
        </w:rPr>
        <w:t>ных издержек, приходящихся на единицу продук</w:t>
      </w:r>
      <w:r w:rsidR="005E7A92" w:rsidRPr="0043202A">
        <w:rPr>
          <w:rStyle w:val="FontStyle22"/>
          <w:sz w:val="28"/>
          <w:szCs w:val="28"/>
        </w:rPr>
        <w:softHyphen/>
        <w:t>ции в сравнении с их первоначальной величиной.</w:t>
      </w:r>
      <w:proofErr w:type="gramEnd"/>
    </w:p>
    <w:p w:rsidR="003917ED" w:rsidRDefault="005E7A92" w:rsidP="0043202A">
      <w:pPr>
        <w:pStyle w:val="Style8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22"/>
          <w:sz w:val="28"/>
          <w:szCs w:val="28"/>
        </w:rPr>
        <w:lastRenderedPageBreak/>
        <w:t xml:space="preserve">Подставим значения нашего примера в формулу </w:t>
      </w: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 xml:space="preserve">(4.4). </w:t>
      </w:r>
      <w:r w:rsidRPr="0043202A">
        <w:rPr>
          <w:rStyle w:val="FontStyle22"/>
          <w:sz w:val="28"/>
          <w:szCs w:val="28"/>
        </w:rPr>
        <w:t xml:space="preserve">Недостающие </w:t>
      </w:r>
      <w:r w:rsidR="005D3CB8">
        <w:rPr>
          <w:rStyle w:val="FontStyle22"/>
          <w:sz w:val="28"/>
          <w:szCs w:val="28"/>
        </w:rPr>
        <w:t xml:space="preserve"> данные соответствуют данным предыдущих примеров:</w:t>
      </w:r>
    </w:p>
    <w:p w:rsidR="005D3CB8" w:rsidRDefault="005D3CB8" w:rsidP="005D3CB8">
      <w:pPr>
        <w:pStyle w:val="Style8"/>
        <w:widowControl/>
        <w:spacing w:line="360" w:lineRule="auto"/>
        <w:ind w:firstLine="720"/>
        <w:jc w:val="center"/>
        <w:rPr>
          <w:rStyle w:val="FontStyle22"/>
          <w:sz w:val="28"/>
          <w:szCs w:val="28"/>
        </w:rPr>
      </w:pPr>
      <w:r>
        <w:rPr>
          <w:noProof/>
        </w:rPr>
        <w:drawing>
          <wp:inline distT="0" distB="0" distL="0" distR="0">
            <wp:extent cx="2486025" cy="4667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7ED" w:rsidRPr="003917ED" w:rsidRDefault="003917ED" w:rsidP="003917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17ED">
        <w:rPr>
          <w:rFonts w:ascii="Times New Roman" w:hAnsi="Times New Roman" w:cs="Times New Roman"/>
          <w:sz w:val="28"/>
          <w:szCs w:val="28"/>
        </w:rPr>
        <w:t xml:space="preserve">ри увеличении издержек на единицу изделии на </w:t>
      </w:r>
      <w:r>
        <w:rPr>
          <w:rFonts w:ascii="Times New Roman" w:hAnsi="Times New Roman" w:cs="Times New Roman"/>
          <w:sz w:val="28"/>
          <w:szCs w:val="28"/>
        </w:rPr>
        <w:t>23,78</w:t>
      </w:r>
      <w:r w:rsidRPr="00391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7E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917ED">
        <w:rPr>
          <w:rFonts w:ascii="Times New Roman" w:hAnsi="Times New Roman" w:cs="Times New Roman"/>
          <w:sz w:val="28"/>
          <w:szCs w:val="28"/>
        </w:rPr>
        <w:t>. 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7ED">
        <w:rPr>
          <w:rFonts w:ascii="Times New Roman" w:hAnsi="Times New Roman" w:cs="Times New Roman"/>
          <w:sz w:val="28"/>
          <w:szCs w:val="28"/>
        </w:rPr>
        <w:t>(48,38 — 24,6) отношение маржинального дохода к объему реализации сократится на 44% и составит 10,15% (54,15 — 44). Первоначальное отношение маржинального дохода к объему реализации (54,15%) рассчитано раньше по формуле (4.2)</w:t>
      </w:r>
    </w:p>
    <w:p w:rsidR="00F10884" w:rsidRPr="0043202A" w:rsidRDefault="005E7A92" w:rsidP="0043202A">
      <w:pPr>
        <w:pStyle w:val="Style3"/>
        <w:widowControl/>
        <w:spacing w:line="360" w:lineRule="auto"/>
        <w:ind w:firstLine="720"/>
        <w:jc w:val="center"/>
        <w:rPr>
          <w:rStyle w:val="FontStyle22"/>
          <w:sz w:val="28"/>
          <w:szCs w:val="28"/>
        </w:rPr>
      </w:pPr>
      <w:r w:rsidRPr="0043202A">
        <w:rPr>
          <w:rStyle w:val="FontStyle23"/>
          <w:sz w:val="28"/>
          <w:szCs w:val="28"/>
        </w:rPr>
        <w:t xml:space="preserve">а = </w:t>
      </w:r>
      <w:r w:rsidRPr="0043202A">
        <w:rPr>
          <w:rStyle w:val="FontStyle22"/>
          <w:sz w:val="28"/>
          <w:szCs w:val="28"/>
        </w:rPr>
        <w:t>(53,65 - 24,6)/53,65- 100.</w:t>
      </w:r>
    </w:p>
    <w:p w:rsidR="00F10884" w:rsidRPr="0043202A" w:rsidRDefault="005E7A92" w:rsidP="005D3CB8">
      <w:pPr>
        <w:pStyle w:val="Style1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43202A">
        <w:rPr>
          <w:rStyle w:val="FontStyle22"/>
          <w:sz w:val="28"/>
          <w:szCs w:val="28"/>
        </w:rPr>
        <w:t xml:space="preserve">Подставив  новое </w:t>
      </w:r>
      <w:proofErr w:type="gramStart"/>
      <w:r w:rsidRPr="0043202A">
        <w:rPr>
          <w:rStyle w:val="FontStyle22"/>
          <w:sz w:val="28"/>
          <w:szCs w:val="28"/>
        </w:rPr>
        <w:t>значение</w:t>
      </w:r>
      <w:proofErr w:type="gramEnd"/>
      <w:r w:rsidR="005D3CB8">
        <w:rPr>
          <w:rStyle w:val="FontStyle22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а </w:t>
      </w:r>
      <w:r w:rsidRPr="0043202A">
        <w:rPr>
          <w:rStyle w:val="FontStyle22"/>
          <w:sz w:val="28"/>
          <w:szCs w:val="28"/>
        </w:rPr>
        <w:t xml:space="preserve">=  10,15%  (или 0,1015 долей единицы) в формулу </w:t>
      </w: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 xml:space="preserve">(4.1), </w:t>
      </w:r>
      <w:r w:rsidRPr="0043202A">
        <w:rPr>
          <w:rStyle w:val="FontStyle22"/>
          <w:sz w:val="28"/>
          <w:szCs w:val="28"/>
        </w:rPr>
        <w:t xml:space="preserve">определим 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объем продаж в точке критического объема производства, </w:t>
      </w:r>
      <w:r w:rsidRPr="0043202A">
        <w:rPr>
          <w:rStyle w:val="FontStyle22"/>
          <w:sz w:val="28"/>
          <w:szCs w:val="28"/>
        </w:rPr>
        <w:t>полученный в результате увеличения переменных издержек, приходящихся на единицу продукции:</w:t>
      </w:r>
    </w:p>
    <w:p w:rsidR="005D3CB8" w:rsidRPr="005D3CB8" w:rsidRDefault="00FC52EF" w:rsidP="005D3CB8">
      <w:pPr>
        <w:pStyle w:val="Style8"/>
        <w:widowControl/>
        <w:spacing w:line="360" w:lineRule="auto"/>
        <w:ind w:firstLine="720"/>
        <w:jc w:val="center"/>
        <w:rPr>
          <w:rStyle w:val="FontStyle22"/>
          <w:i/>
          <w:sz w:val="28"/>
          <w:szCs w:val="28"/>
        </w:rPr>
      </w:pPr>
      <m:oMathPara>
        <m:oMath>
          <m:sSubSup>
            <m:sSubSup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kp</m:t>
              </m:r>
            </m:sub>
            <m:sup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Style w:val="FontStyle22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124 064</m:t>
              </m:r>
            </m:num>
            <m:den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0.1015</m:t>
              </m:r>
            </m:den>
          </m:f>
          <m:r>
            <w:rPr>
              <w:rStyle w:val="FontStyle22"/>
              <w:rFonts w:ascii="Cambria Math" w:hAnsi="Cambria Math"/>
              <w:sz w:val="24"/>
              <w:szCs w:val="24"/>
            </w:rPr>
            <m:t>=1 222 305.42 ден.ед.</m:t>
          </m:r>
        </m:oMath>
      </m:oMathPara>
    </w:p>
    <w:p w:rsidR="00F10884" w:rsidRPr="0043202A" w:rsidRDefault="005E7A92" w:rsidP="00F424EC">
      <w:pPr>
        <w:pStyle w:val="Style8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22"/>
          <w:sz w:val="28"/>
          <w:szCs w:val="28"/>
        </w:rPr>
        <w:t xml:space="preserve">Итак, с ростом переменных издержек на единицу продукции на 23,78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объем продаж в точке критического объема производства увеличится с 229 134,43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до 1 222 305,42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ед., или на 993 170,99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(1 222 305,42 - 229 134,43). </w:t>
      </w:r>
      <w:proofErr w:type="gramStart"/>
      <w:r w:rsidRPr="0043202A">
        <w:rPr>
          <w:rStyle w:val="FontStyle22"/>
          <w:sz w:val="28"/>
          <w:szCs w:val="28"/>
        </w:rPr>
        <w:t>В натуральном выраже</w:t>
      </w:r>
      <w:r w:rsidRPr="0043202A">
        <w:rPr>
          <w:rStyle w:val="FontStyle22"/>
          <w:sz w:val="28"/>
          <w:szCs w:val="28"/>
        </w:rPr>
        <w:softHyphen/>
        <w:t>нии он возрастет с 4270,912 т (этот результат получен нами раньше от</w:t>
      </w:r>
      <w:r w:rsidRPr="0043202A">
        <w:rPr>
          <w:rStyle w:val="FontStyle22"/>
          <w:sz w:val="28"/>
          <w:szCs w:val="28"/>
        </w:rPr>
        <w:softHyphen/>
        <w:t>ношением первоначального критического объема продаж к первона</w:t>
      </w:r>
      <w:r w:rsidRPr="0043202A">
        <w:rPr>
          <w:rStyle w:val="FontStyle22"/>
          <w:sz w:val="28"/>
          <w:szCs w:val="28"/>
        </w:rPr>
        <w:softHyphen/>
        <w:t>чальной цене (229 134,43/53,65)) до 22 782,95 т, или на 18 512,038 т (22 782,95 - 4270,912), где новый натуральный критический объем про</w:t>
      </w:r>
      <w:r w:rsidRPr="0043202A">
        <w:rPr>
          <w:rStyle w:val="FontStyle22"/>
          <w:sz w:val="28"/>
          <w:szCs w:val="28"/>
        </w:rPr>
        <w:softHyphen/>
        <w:t>даж (22 782,95 т) исчислен отношением нового критического объема</w:t>
      </w:r>
      <w:r w:rsidR="00F424EC">
        <w:rPr>
          <w:rStyle w:val="FontStyle22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>продаж к первоначальной цене (</w:t>
      </w:r>
      <m:oMath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Pr="0043202A">
        <w:rPr>
          <w:rStyle w:val="FontStyle23"/>
          <w:sz w:val="28"/>
          <w:szCs w:val="28"/>
        </w:rPr>
        <w:t xml:space="preserve"> / р</w:t>
      </w:r>
      <w:r w:rsidRPr="00F424EC">
        <w:rPr>
          <w:rStyle w:val="FontStyle23"/>
          <w:sz w:val="28"/>
          <w:szCs w:val="28"/>
          <w:vertAlign w:val="subscript"/>
        </w:rPr>
        <w:t>о</w:t>
      </w:r>
      <w:r w:rsidRPr="0043202A">
        <w:rPr>
          <w:rStyle w:val="FontStyle23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>= 1 222 305,42/53,65).</w:t>
      </w:r>
      <w:proofErr w:type="gramEnd"/>
    </w:p>
    <w:p w:rsidR="00F10884" w:rsidRPr="0043202A" w:rsidRDefault="005E7A92" w:rsidP="0043202A">
      <w:pPr>
        <w:pStyle w:val="Style10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6342B0">
        <w:rPr>
          <w:rStyle w:val="FontStyle22"/>
          <w:b/>
          <w:sz w:val="28"/>
          <w:szCs w:val="28"/>
        </w:rPr>
        <w:t>Определим влияние изменения суммы фиксированных издер</w:t>
      </w:r>
      <w:r w:rsidRPr="006342B0">
        <w:rPr>
          <w:rStyle w:val="FontStyle22"/>
          <w:b/>
          <w:sz w:val="28"/>
          <w:szCs w:val="28"/>
        </w:rPr>
        <w:softHyphen/>
        <w:t>жек</w:t>
      </w:r>
      <w:r w:rsidRPr="0043202A">
        <w:rPr>
          <w:rStyle w:val="FontStyle22"/>
          <w:sz w:val="28"/>
          <w:szCs w:val="28"/>
        </w:rPr>
        <w:t xml:space="preserve"> на безубыточность работы организации. Имеющиеся данные свидетельствуют об их увеличении с 124 064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до 190 748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или на 66 684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>. ед. (190 748 - 124 064).</w:t>
      </w:r>
    </w:p>
    <w:p w:rsidR="00F10884" w:rsidRPr="0043202A" w:rsidRDefault="005E7A92" w:rsidP="0043202A">
      <w:pPr>
        <w:pStyle w:val="Style16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Влияние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изменения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этого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показателя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на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объем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продаж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в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точке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кри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softHyphen/>
        <w:t>тического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объема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</w:rPr>
        <w:t>производства</w:t>
      </w:r>
      <w:r w:rsidRPr="0043202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>подсчитаем с помощью выражения</w:t>
      </w:r>
      <w:proofErr w:type="gramStart"/>
      <w:r w:rsidRPr="0043202A">
        <w:rPr>
          <w:rStyle w:val="FontStyle22"/>
          <w:sz w:val="28"/>
          <w:szCs w:val="28"/>
        </w:rPr>
        <w:t>:</w:t>
      </w:r>
      <w:proofErr w:type="gramEnd"/>
    </w:p>
    <w:p w:rsidR="00F424EC" w:rsidRPr="00F424EC" w:rsidRDefault="00FC52EF" w:rsidP="00F424EC">
      <w:pPr>
        <w:widowControl/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kp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∆FC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10884" w:rsidRPr="0043202A" w:rsidRDefault="005E7A92" w:rsidP="0043202A">
      <w:pPr>
        <w:pStyle w:val="Style14"/>
        <w:widowControl/>
        <w:spacing w:line="360" w:lineRule="auto"/>
        <w:ind w:firstLine="720"/>
        <w:rPr>
          <w:rStyle w:val="FontStyle22"/>
          <w:sz w:val="28"/>
          <w:szCs w:val="28"/>
        </w:rPr>
      </w:pPr>
      <w:r w:rsidRPr="0043202A">
        <w:rPr>
          <w:rStyle w:val="FontStyle22"/>
          <w:sz w:val="28"/>
          <w:szCs w:val="28"/>
        </w:rPr>
        <w:t>где</w:t>
      </w:r>
      <w:r w:rsidR="00F424EC">
        <w:rPr>
          <w:rStyle w:val="FontStyle22"/>
          <w:sz w:val="28"/>
          <w:szCs w:val="28"/>
        </w:rPr>
        <w:t xml:space="preserve"> </w:t>
      </w:r>
      <m:oMath>
        <m:r>
          <w:rPr>
            <w:rStyle w:val="FontStyle22"/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="00F424EC">
        <w:rPr>
          <w:rStyle w:val="FontStyle22"/>
          <w:sz w:val="28"/>
          <w:szCs w:val="28"/>
        </w:rPr>
        <w:t xml:space="preserve"> </w:t>
      </w:r>
      <w:r w:rsidRPr="0043202A">
        <w:rPr>
          <w:rStyle w:val="FontStyle30"/>
          <w:rFonts w:ascii="Times New Roman" w:hAnsi="Times New Roman" w:cs="Times New Roman"/>
          <w:sz w:val="28"/>
          <w:szCs w:val="28"/>
        </w:rPr>
        <w:t xml:space="preserve">— </w:t>
      </w:r>
      <w:r w:rsidRPr="0043202A">
        <w:rPr>
          <w:rStyle w:val="FontStyle22"/>
          <w:sz w:val="28"/>
          <w:szCs w:val="28"/>
        </w:rPr>
        <w:t>изменение объема продаж в точке критического объема про</w:t>
      </w:r>
      <w:r w:rsidRPr="0043202A">
        <w:rPr>
          <w:rStyle w:val="FontStyle22"/>
          <w:sz w:val="28"/>
          <w:szCs w:val="28"/>
        </w:rPr>
        <w:softHyphen/>
        <w:t>изводства;</w:t>
      </w:r>
    </w:p>
    <w:p w:rsidR="00F424EC" w:rsidRPr="002369A2" w:rsidRDefault="00F424EC" w:rsidP="0043202A">
      <w:pPr>
        <w:pStyle w:val="Style3"/>
        <w:widowControl/>
        <w:spacing w:line="360" w:lineRule="auto"/>
        <w:ind w:firstLine="720"/>
        <w:jc w:val="left"/>
        <w:rPr>
          <w:rStyle w:val="FontStyle22"/>
          <w:sz w:val="28"/>
          <w:szCs w:val="28"/>
          <w:lang w:eastAsia="en-US"/>
        </w:rPr>
      </w:pPr>
      <w:r>
        <w:rPr>
          <w:rStyle w:val="FontStyle23"/>
          <w:sz w:val="28"/>
          <w:szCs w:val="28"/>
          <w:lang w:eastAsia="en-US"/>
        </w:rPr>
        <w:t>Δ</w:t>
      </w:r>
      <w:r w:rsidR="005E7A92" w:rsidRPr="0043202A">
        <w:rPr>
          <w:rStyle w:val="FontStyle23"/>
          <w:sz w:val="28"/>
          <w:szCs w:val="28"/>
          <w:lang w:val="en-US" w:eastAsia="en-US"/>
        </w:rPr>
        <w:t>FC</w:t>
      </w:r>
      <w:r w:rsidR="005E7A92" w:rsidRPr="0043202A">
        <w:rPr>
          <w:rStyle w:val="FontStyle23"/>
          <w:sz w:val="28"/>
          <w:szCs w:val="28"/>
          <w:lang w:eastAsia="en-US"/>
        </w:rPr>
        <w:t xml:space="preserve">  </w:t>
      </w:r>
      <w:r w:rsidR="005E7A92" w:rsidRPr="0043202A">
        <w:rPr>
          <w:rStyle w:val="FontStyle22"/>
          <w:sz w:val="28"/>
          <w:szCs w:val="28"/>
          <w:lang w:eastAsia="en-US"/>
        </w:rPr>
        <w:t xml:space="preserve">— изменение суммы фиксированных издержек. </w:t>
      </w:r>
    </w:p>
    <w:p w:rsidR="00F10884" w:rsidRPr="0043202A" w:rsidRDefault="005E7A92" w:rsidP="0043202A">
      <w:pPr>
        <w:pStyle w:val="Style3"/>
        <w:widowControl/>
        <w:spacing w:line="360" w:lineRule="auto"/>
        <w:ind w:firstLine="720"/>
        <w:jc w:val="left"/>
        <w:rPr>
          <w:rStyle w:val="FontStyle22"/>
          <w:sz w:val="28"/>
          <w:szCs w:val="28"/>
          <w:lang w:eastAsia="en-US"/>
        </w:rPr>
      </w:pP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  <w:lang w:eastAsia="en-US"/>
        </w:rPr>
        <w:t>Постоянный</w:t>
      </w:r>
      <w:r w:rsidRPr="0043202A">
        <w:rPr>
          <w:rStyle w:val="FontStyle2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  <w:lang w:eastAsia="en-US"/>
        </w:rPr>
        <w:t>коэффициент</w:t>
      </w:r>
      <w:r w:rsidRPr="0043202A">
        <w:rPr>
          <w:rStyle w:val="FontStyle2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202A">
        <w:rPr>
          <w:rStyle w:val="FontStyle22"/>
          <w:sz w:val="28"/>
          <w:szCs w:val="28"/>
          <w:lang w:eastAsia="en-US"/>
        </w:rPr>
        <w:t xml:space="preserve">рассчитаем по формуле </w:t>
      </w:r>
      <w:r w:rsidRPr="0043202A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>(4</w:t>
      </w:r>
      <w:r w:rsidRPr="0043202A">
        <w:rPr>
          <w:rStyle w:val="FontStyle22"/>
          <w:sz w:val="28"/>
          <w:szCs w:val="28"/>
          <w:lang w:eastAsia="en-US"/>
        </w:rPr>
        <w:t>.2):</w:t>
      </w:r>
    </w:p>
    <w:p w:rsidR="00F424EC" w:rsidRPr="00F424EC" w:rsidRDefault="00F424EC" w:rsidP="00F424EC">
      <w:pPr>
        <w:pStyle w:val="Style3"/>
        <w:widowControl/>
        <w:spacing w:line="360" w:lineRule="auto"/>
        <w:ind w:firstLine="720"/>
        <w:jc w:val="center"/>
        <w:rPr>
          <w:rStyle w:val="FontStyle22"/>
          <w:i/>
          <w:sz w:val="28"/>
          <w:szCs w:val="28"/>
        </w:rPr>
      </w:pPr>
      <w:r>
        <w:rPr>
          <w:rStyle w:val="FontStyle22"/>
          <w:sz w:val="28"/>
          <w:szCs w:val="28"/>
          <w:lang w:val="en-US"/>
        </w:rPr>
        <w:t>a</w:t>
      </w:r>
      <w:r w:rsidRPr="00F424EC">
        <w:rPr>
          <w:rStyle w:val="FontStyle22"/>
          <w:sz w:val="28"/>
          <w:szCs w:val="28"/>
        </w:rPr>
        <w:t xml:space="preserve"> =</w:t>
      </w:r>
      <w:r w:rsidRPr="002369A2">
        <w:rPr>
          <w:rStyle w:val="FontStyle22"/>
          <w:sz w:val="28"/>
          <w:szCs w:val="28"/>
        </w:rPr>
        <w:t xml:space="preserve"> </w:t>
      </w:r>
      <m:oMath>
        <m:f>
          <m:fPr>
            <m:ctrlPr>
              <w:rPr>
                <w:rStyle w:val="FontStyle22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FontStyle22"/>
                <w:rFonts w:ascii="Cambria Math" w:hAnsi="Cambria Math"/>
                <w:sz w:val="24"/>
                <w:szCs w:val="24"/>
              </w:rPr>
              <m:t>197 015</m:t>
            </m:r>
          </m:num>
          <m:den>
            <m:r>
              <w:rPr>
                <w:rStyle w:val="FontStyle22"/>
                <w:rFonts w:ascii="Cambria Math" w:hAnsi="Cambria Math"/>
                <w:sz w:val="24"/>
                <w:szCs w:val="24"/>
              </w:rPr>
              <m:t>363 868</m:t>
            </m:r>
          </m:den>
        </m:f>
        <m:r>
          <w:rPr>
            <w:rStyle w:val="FontStyle22"/>
            <w:rFonts w:ascii="Cambria Math" w:hAnsi="Cambria Math"/>
            <w:sz w:val="24"/>
            <w:szCs w:val="24"/>
          </w:rPr>
          <m:t>=0,5414.</m:t>
        </m:r>
      </m:oMath>
    </w:p>
    <w:p w:rsidR="00F424EC" w:rsidRPr="00F424EC" w:rsidRDefault="00F424EC" w:rsidP="0043202A">
      <w:pPr>
        <w:pStyle w:val="Style3"/>
        <w:widowControl/>
        <w:spacing w:line="360" w:lineRule="auto"/>
        <w:ind w:firstLine="720"/>
        <w:jc w:val="left"/>
        <w:rPr>
          <w:rStyle w:val="FontStyle22"/>
          <w:sz w:val="28"/>
          <w:szCs w:val="28"/>
        </w:rPr>
      </w:pPr>
    </w:p>
    <w:p w:rsidR="00F10884" w:rsidRPr="0043202A" w:rsidRDefault="005E7A92" w:rsidP="0043202A">
      <w:pPr>
        <w:pStyle w:val="Style3"/>
        <w:widowControl/>
        <w:spacing w:line="360" w:lineRule="auto"/>
        <w:ind w:firstLine="72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43202A">
        <w:rPr>
          <w:rStyle w:val="FontStyle22"/>
          <w:sz w:val="28"/>
          <w:szCs w:val="28"/>
        </w:rPr>
        <w:t xml:space="preserve">Подставляем значения в выражение </w:t>
      </w:r>
      <w:r w:rsidRPr="0043202A">
        <w:rPr>
          <w:rStyle w:val="FontStyle19"/>
          <w:rFonts w:ascii="Times New Roman" w:hAnsi="Times New Roman" w:cs="Times New Roman"/>
          <w:sz w:val="28"/>
          <w:szCs w:val="28"/>
        </w:rPr>
        <w:t>(4.5):</w:t>
      </w:r>
    </w:p>
    <w:p w:rsidR="00F424EC" w:rsidRPr="00F424EC" w:rsidRDefault="00F424EC" w:rsidP="00F424EC">
      <w:pPr>
        <w:pStyle w:val="Style10"/>
        <w:widowControl/>
        <w:spacing w:line="360" w:lineRule="auto"/>
        <w:ind w:firstLine="720"/>
        <w:jc w:val="center"/>
        <w:rPr>
          <w:rStyle w:val="FontStyle22"/>
          <w:i/>
          <w:sz w:val="28"/>
          <w:szCs w:val="28"/>
        </w:rPr>
      </w:pPr>
      <m:oMathPara>
        <m:oMath>
          <m:r>
            <w:rPr>
              <w:rStyle w:val="FontStyle22"/>
              <w:rFonts w:ascii="Cambria Math" w:hAnsi="Cambria Math"/>
              <w:sz w:val="24"/>
              <w:szCs w:val="24"/>
            </w:rPr>
            <m:t>∆</m:t>
          </m:r>
          <m:sSubSup>
            <m:sSubSup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Style w:val="FontStyle22"/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kp</m:t>
              </m:r>
            </m:sub>
            <m:sup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Style w:val="FontStyle22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/>
                  <w:sz w:val="24"/>
                  <w:szCs w:val="24"/>
                </w:rPr>
                <m:t>190</m:t>
              </m:r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 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748</m:t>
              </m:r>
              <m:r>
                <w:rPr>
                  <w:rStyle w:val="FontStyle22"/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Style w:val="FontStyle22"/>
                  <w:rFonts w:ascii="Cambria Math"/>
                  <w:sz w:val="24"/>
                  <w:szCs w:val="24"/>
                </w:rPr>
                <m:t>124 064</m:t>
              </m:r>
            </m:num>
            <m:den>
              <m:r>
                <w:rPr>
                  <w:rStyle w:val="FontStyle22"/>
                  <w:rFonts w:ascii="Cambria Math"/>
                  <w:sz w:val="24"/>
                  <w:szCs w:val="24"/>
                </w:rPr>
                <m:t>0.5414</m:t>
              </m:r>
            </m:den>
          </m:f>
          <m:r>
            <w:rPr>
              <w:rStyle w:val="FontStyle22"/>
              <w:rFonts w:ascii="Cambria Math"/>
              <w:sz w:val="24"/>
              <w:szCs w:val="24"/>
            </w:rPr>
            <m:t>=123</m:t>
          </m:r>
          <m:r>
            <w:rPr>
              <w:rStyle w:val="FontStyle22"/>
              <w:rFonts w:ascii="Cambria Math" w:hAnsi="Cambria Math"/>
              <w:sz w:val="24"/>
              <w:szCs w:val="24"/>
            </w:rPr>
            <m:t> </m:t>
          </m:r>
          <m:r>
            <w:rPr>
              <w:rStyle w:val="FontStyle22"/>
              <w:rFonts w:ascii="Cambria Math"/>
              <w:sz w:val="24"/>
              <w:szCs w:val="24"/>
            </w:rPr>
            <m:t xml:space="preserve">169,56 </m:t>
          </m:r>
          <m:r>
            <w:rPr>
              <w:rStyle w:val="FontStyle22"/>
              <w:rFonts w:ascii="Cambria Math" w:hAnsi="Cambria Math"/>
              <w:sz w:val="24"/>
              <w:szCs w:val="24"/>
            </w:rPr>
            <m:t>ден</m:t>
          </m:r>
          <m:r>
            <w:rPr>
              <w:rStyle w:val="FontStyle22"/>
              <w:rFonts w:ascii="Cambria Math"/>
              <w:sz w:val="24"/>
              <w:szCs w:val="24"/>
            </w:rPr>
            <m:t>.</m:t>
          </m:r>
          <m:r>
            <w:rPr>
              <w:rStyle w:val="FontStyle22"/>
              <w:rFonts w:ascii="Cambria Math" w:hAnsi="Cambria Math"/>
              <w:sz w:val="24"/>
              <w:szCs w:val="24"/>
            </w:rPr>
            <m:t>ед</m:t>
          </m:r>
          <m:r>
            <w:rPr>
              <w:rStyle w:val="FontStyle22"/>
              <w:rFonts w:ascii="Cambria Math"/>
              <w:sz w:val="24"/>
              <w:szCs w:val="24"/>
            </w:rPr>
            <m:t>.</m:t>
          </m:r>
        </m:oMath>
      </m:oMathPara>
    </w:p>
    <w:p w:rsidR="0043202A" w:rsidRDefault="005E7A92" w:rsidP="00E52F3C">
      <w:pPr>
        <w:pStyle w:val="Style10"/>
        <w:widowControl/>
        <w:spacing w:line="360" w:lineRule="auto"/>
        <w:ind w:firstLine="720"/>
        <w:rPr>
          <w:rStyle w:val="FontStyle22"/>
          <w:sz w:val="28"/>
          <w:szCs w:val="28"/>
        </w:rPr>
      </w:pPr>
      <w:proofErr w:type="gramStart"/>
      <w:r w:rsidRPr="0043202A">
        <w:rPr>
          <w:rStyle w:val="FontStyle22"/>
          <w:sz w:val="28"/>
          <w:szCs w:val="28"/>
        </w:rPr>
        <w:t xml:space="preserve">В результате увеличения фиксированных издержек на 66 684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>. ед. объем продаж в точке критического объема производ</w:t>
      </w:r>
      <w:r w:rsidRPr="0043202A">
        <w:rPr>
          <w:rStyle w:val="FontStyle22"/>
          <w:sz w:val="28"/>
          <w:szCs w:val="28"/>
        </w:rPr>
        <w:softHyphen/>
        <w:t xml:space="preserve">ства увеличится с 229 134,43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 xml:space="preserve">. ед. до 352 303,99 </w:t>
      </w:r>
      <w:proofErr w:type="spellStart"/>
      <w:r w:rsidRPr="0043202A">
        <w:rPr>
          <w:rStyle w:val="FontStyle22"/>
          <w:sz w:val="28"/>
          <w:szCs w:val="28"/>
        </w:rPr>
        <w:t>ден</w:t>
      </w:r>
      <w:proofErr w:type="spellEnd"/>
      <w:r w:rsidRPr="0043202A">
        <w:rPr>
          <w:rStyle w:val="FontStyle22"/>
          <w:sz w:val="28"/>
          <w:szCs w:val="28"/>
        </w:rPr>
        <w:t>. ед. (</w:t>
      </w:r>
      <m:oMath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="00F424EC">
        <w:rPr>
          <w:rStyle w:val="FontStyle22"/>
          <w:sz w:val="28"/>
          <w:szCs w:val="28"/>
        </w:rPr>
        <w:t xml:space="preserve"> + </w:t>
      </w:r>
      <m:oMath>
        <m:r>
          <w:rPr>
            <w:rStyle w:val="FontStyle22"/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="00F424EC">
        <w:rPr>
          <w:rStyle w:val="FontStyle23"/>
          <w:sz w:val="28"/>
          <w:szCs w:val="28"/>
          <w:vertAlign w:val="subscript"/>
        </w:rPr>
        <w:t xml:space="preserve"> </w:t>
      </w:r>
      <w:r w:rsidRPr="0043202A">
        <w:rPr>
          <w:rStyle w:val="FontStyle22"/>
          <w:sz w:val="28"/>
          <w:szCs w:val="28"/>
        </w:rPr>
        <w:t xml:space="preserve"> </w:t>
      </w:r>
      <w:r w:rsidR="00E52F3C">
        <w:rPr>
          <w:rStyle w:val="FontStyle22"/>
          <w:sz w:val="28"/>
          <w:szCs w:val="28"/>
        </w:rPr>
        <w:t xml:space="preserve"> = </w:t>
      </w:r>
      <w:r w:rsidRPr="0043202A">
        <w:rPr>
          <w:rStyle w:val="FontStyle22"/>
          <w:sz w:val="28"/>
          <w:szCs w:val="28"/>
        </w:rPr>
        <w:t>229 134,43 + 123 169,56), или с 4270,912 т (этот ре</w:t>
      </w:r>
      <w:r w:rsidRPr="0043202A">
        <w:rPr>
          <w:rStyle w:val="FontStyle22"/>
          <w:sz w:val="28"/>
          <w:szCs w:val="28"/>
        </w:rPr>
        <w:softHyphen/>
        <w:t>зультат получен нами раньше отношением</w:t>
      </w:r>
      <w:r w:rsidR="00E52F3C">
        <w:rPr>
          <w:rStyle w:val="FontStyle22"/>
          <w:sz w:val="28"/>
          <w:szCs w:val="28"/>
        </w:rPr>
        <w:t xml:space="preserve"> </w:t>
      </w:r>
      <m:oMath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Pr="0043202A">
        <w:rPr>
          <w:rStyle w:val="FontStyle22"/>
          <w:sz w:val="28"/>
          <w:szCs w:val="28"/>
        </w:rPr>
        <w:t xml:space="preserve"> / </w:t>
      </w:r>
      <w:r w:rsidRPr="0043202A">
        <w:rPr>
          <w:rStyle w:val="FontStyle20"/>
          <w:rFonts w:ascii="Times New Roman" w:hAnsi="Times New Roman" w:cs="Times New Roman"/>
          <w:spacing w:val="-10"/>
          <w:sz w:val="28"/>
          <w:szCs w:val="28"/>
          <w:lang w:val="en-US"/>
        </w:rPr>
        <w:t>p</w:t>
      </w:r>
      <w:r w:rsidR="00E52F3C">
        <w:rPr>
          <w:rStyle w:val="FontStyle20"/>
          <w:rFonts w:ascii="Times New Roman" w:hAnsi="Times New Roman" w:cs="Times New Roman"/>
          <w:spacing w:val="-10"/>
          <w:sz w:val="28"/>
          <w:szCs w:val="28"/>
          <w:vertAlign w:val="subscript"/>
        </w:rPr>
        <w:t>0</w:t>
      </w:r>
      <w:r w:rsidR="00E52F3C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>(229 134,43/53,65))</w:t>
      </w:r>
      <w:r w:rsidR="00E52F3C">
        <w:rPr>
          <w:rStyle w:val="FontStyle22"/>
          <w:sz w:val="28"/>
          <w:szCs w:val="28"/>
        </w:rPr>
        <w:t xml:space="preserve"> </w:t>
      </w:r>
      <w:r w:rsidRPr="0043202A">
        <w:rPr>
          <w:rStyle w:val="FontStyle22"/>
          <w:sz w:val="28"/>
          <w:szCs w:val="28"/>
        </w:rPr>
        <w:t>до 6566,71 т. Новый натуральный критический объем продаж (6566,71 т) исчислен отношением (</w:t>
      </w:r>
      <m:oMath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="00E52F3C">
        <w:rPr>
          <w:rStyle w:val="FontStyle22"/>
          <w:sz w:val="28"/>
          <w:szCs w:val="28"/>
        </w:rPr>
        <w:t xml:space="preserve"> + </w:t>
      </w:r>
      <m:oMath>
        <m:r>
          <w:rPr>
            <w:rStyle w:val="FontStyle22"/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Style w:val="FontStyle22"/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Style w:val="FontStyle22"/>
                <w:rFonts w:ascii="Cambria Math" w:hAnsi="Cambria Math"/>
                <w:sz w:val="28"/>
                <w:szCs w:val="28"/>
              </w:rPr>
              <m:t>kp</m:t>
            </m:r>
          </m:sub>
          <m:sup>
            <m:r>
              <w:rPr>
                <w:rStyle w:val="FontStyle22"/>
                <w:rFonts w:ascii="Cambria Math" w:hAnsi="Cambria Math"/>
                <w:sz w:val="28"/>
                <w:szCs w:val="28"/>
              </w:rPr>
              <m:t>p</m:t>
            </m:r>
          </m:sup>
        </m:sSubSup>
      </m:oMath>
      <w:r w:rsidRPr="0043202A">
        <w:rPr>
          <w:rStyle w:val="FontStyle23"/>
          <w:sz w:val="28"/>
          <w:szCs w:val="28"/>
        </w:rPr>
        <w:t xml:space="preserve"> / Ро </w:t>
      </w:r>
      <w:r w:rsidRPr="0043202A">
        <w:rPr>
          <w:rStyle w:val="FontStyle22"/>
          <w:sz w:val="28"/>
          <w:szCs w:val="28"/>
        </w:rPr>
        <w:t>= 352</w:t>
      </w:r>
      <w:proofErr w:type="gramEnd"/>
      <w:r w:rsidRPr="0043202A">
        <w:rPr>
          <w:rStyle w:val="FontStyle22"/>
          <w:sz w:val="28"/>
          <w:szCs w:val="28"/>
        </w:rPr>
        <w:t xml:space="preserve"> 303,99/53,65. &lt;</w:t>
      </w:r>
    </w:p>
    <w:p w:rsidR="00E52F3C" w:rsidRPr="0043202A" w:rsidRDefault="00E52F3C" w:rsidP="00E52F3C">
      <w:pPr>
        <w:pStyle w:val="Style10"/>
        <w:widowControl/>
        <w:spacing w:line="360" w:lineRule="auto"/>
        <w:ind w:firstLine="720"/>
        <w:rPr>
          <w:rStyle w:val="FontStyle22"/>
          <w:sz w:val="28"/>
          <w:szCs w:val="28"/>
        </w:rPr>
      </w:pPr>
    </w:p>
    <w:sectPr w:rsidR="00E52F3C" w:rsidRPr="0043202A" w:rsidSect="0043202A">
      <w:footerReference w:type="default" r:id="rId11"/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EF" w:rsidRDefault="00FC52EF">
      <w:r>
        <w:separator/>
      </w:r>
    </w:p>
  </w:endnote>
  <w:endnote w:type="continuationSeparator" w:id="0">
    <w:p w:rsidR="00FC52EF" w:rsidRDefault="00FC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7675"/>
      <w:docPartObj>
        <w:docPartGallery w:val="Page Numbers (Bottom of Page)"/>
        <w:docPartUnique/>
      </w:docPartObj>
    </w:sdtPr>
    <w:sdtEndPr/>
    <w:sdtContent>
      <w:p w:rsidR="00F6384A" w:rsidRDefault="00133EC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84A" w:rsidRDefault="00F638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EF" w:rsidRDefault="00FC52EF">
      <w:r>
        <w:separator/>
      </w:r>
    </w:p>
  </w:footnote>
  <w:footnote w:type="continuationSeparator" w:id="0">
    <w:p w:rsidR="00FC52EF" w:rsidRDefault="00FC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133EC9"/>
    <w:rsid w:val="002369A2"/>
    <w:rsid w:val="00366E54"/>
    <w:rsid w:val="003917ED"/>
    <w:rsid w:val="0043202A"/>
    <w:rsid w:val="0054211A"/>
    <w:rsid w:val="005D3CB8"/>
    <w:rsid w:val="005E0964"/>
    <w:rsid w:val="005E7A92"/>
    <w:rsid w:val="006342B0"/>
    <w:rsid w:val="006F1255"/>
    <w:rsid w:val="007639E4"/>
    <w:rsid w:val="008D3A67"/>
    <w:rsid w:val="008E13F1"/>
    <w:rsid w:val="0098099B"/>
    <w:rsid w:val="00AA04FF"/>
    <w:rsid w:val="00B053B4"/>
    <w:rsid w:val="00DA3AC6"/>
    <w:rsid w:val="00DE3BDF"/>
    <w:rsid w:val="00E52F3C"/>
    <w:rsid w:val="00F10884"/>
    <w:rsid w:val="00F424EC"/>
    <w:rsid w:val="00F6384A"/>
    <w:rsid w:val="00F842E4"/>
    <w:rsid w:val="00FB6F92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84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0884"/>
    <w:pPr>
      <w:spacing w:line="322" w:lineRule="exact"/>
      <w:ind w:hanging="605"/>
    </w:pPr>
  </w:style>
  <w:style w:type="paragraph" w:customStyle="1" w:styleId="Style2">
    <w:name w:val="Style2"/>
    <w:basedOn w:val="a"/>
    <w:uiPriority w:val="99"/>
    <w:rsid w:val="00F10884"/>
    <w:pPr>
      <w:spacing w:line="231" w:lineRule="exact"/>
      <w:ind w:firstLine="346"/>
      <w:jc w:val="both"/>
    </w:pPr>
  </w:style>
  <w:style w:type="paragraph" w:customStyle="1" w:styleId="Style3">
    <w:name w:val="Style3"/>
    <w:basedOn w:val="a"/>
    <w:uiPriority w:val="99"/>
    <w:rsid w:val="00F10884"/>
    <w:pPr>
      <w:spacing w:line="232" w:lineRule="exact"/>
      <w:jc w:val="both"/>
    </w:pPr>
  </w:style>
  <w:style w:type="paragraph" w:customStyle="1" w:styleId="Style4">
    <w:name w:val="Style4"/>
    <w:basedOn w:val="a"/>
    <w:uiPriority w:val="99"/>
    <w:rsid w:val="00F10884"/>
    <w:pPr>
      <w:spacing w:line="233" w:lineRule="exact"/>
      <w:ind w:firstLine="370"/>
      <w:jc w:val="both"/>
    </w:pPr>
  </w:style>
  <w:style w:type="paragraph" w:customStyle="1" w:styleId="Style5">
    <w:name w:val="Style5"/>
    <w:basedOn w:val="a"/>
    <w:uiPriority w:val="99"/>
    <w:rsid w:val="00F10884"/>
    <w:pPr>
      <w:spacing w:line="221" w:lineRule="exact"/>
      <w:ind w:hanging="1618"/>
      <w:jc w:val="both"/>
    </w:pPr>
  </w:style>
  <w:style w:type="paragraph" w:customStyle="1" w:styleId="Style6">
    <w:name w:val="Style6"/>
    <w:basedOn w:val="a"/>
    <w:uiPriority w:val="99"/>
    <w:rsid w:val="00F10884"/>
    <w:pPr>
      <w:spacing w:line="221" w:lineRule="exact"/>
      <w:jc w:val="both"/>
    </w:pPr>
  </w:style>
  <w:style w:type="paragraph" w:customStyle="1" w:styleId="Style7">
    <w:name w:val="Style7"/>
    <w:basedOn w:val="a"/>
    <w:uiPriority w:val="99"/>
    <w:rsid w:val="00F10884"/>
    <w:pPr>
      <w:spacing w:line="226" w:lineRule="exact"/>
      <w:ind w:hanging="1080"/>
    </w:pPr>
  </w:style>
  <w:style w:type="paragraph" w:customStyle="1" w:styleId="Style8">
    <w:name w:val="Style8"/>
    <w:basedOn w:val="a"/>
    <w:uiPriority w:val="99"/>
    <w:rsid w:val="00F10884"/>
    <w:pPr>
      <w:spacing w:line="232" w:lineRule="exact"/>
      <w:ind w:firstLine="355"/>
      <w:jc w:val="both"/>
    </w:pPr>
  </w:style>
  <w:style w:type="paragraph" w:customStyle="1" w:styleId="Style9">
    <w:name w:val="Style9"/>
    <w:basedOn w:val="a"/>
    <w:uiPriority w:val="99"/>
    <w:rsid w:val="00F10884"/>
  </w:style>
  <w:style w:type="paragraph" w:customStyle="1" w:styleId="Style10">
    <w:name w:val="Style10"/>
    <w:basedOn w:val="a"/>
    <w:uiPriority w:val="99"/>
    <w:rsid w:val="00F10884"/>
    <w:pPr>
      <w:spacing w:line="235" w:lineRule="exact"/>
      <w:ind w:firstLine="350"/>
      <w:jc w:val="both"/>
    </w:pPr>
  </w:style>
  <w:style w:type="paragraph" w:customStyle="1" w:styleId="Style11">
    <w:name w:val="Style11"/>
    <w:basedOn w:val="a"/>
    <w:uiPriority w:val="99"/>
    <w:rsid w:val="00F10884"/>
    <w:pPr>
      <w:spacing w:line="221" w:lineRule="exact"/>
      <w:ind w:hanging="1613"/>
      <w:jc w:val="both"/>
    </w:pPr>
  </w:style>
  <w:style w:type="paragraph" w:customStyle="1" w:styleId="Style12">
    <w:name w:val="Style12"/>
    <w:basedOn w:val="a"/>
    <w:uiPriority w:val="99"/>
    <w:rsid w:val="00F10884"/>
  </w:style>
  <w:style w:type="paragraph" w:customStyle="1" w:styleId="Style13">
    <w:name w:val="Style13"/>
    <w:basedOn w:val="a"/>
    <w:uiPriority w:val="99"/>
    <w:rsid w:val="00F10884"/>
    <w:pPr>
      <w:spacing w:line="234" w:lineRule="exact"/>
      <w:ind w:firstLine="355"/>
    </w:pPr>
  </w:style>
  <w:style w:type="paragraph" w:customStyle="1" w:styleId="Style14">
    <w:name w:val="Style14"/>
    <w:basedOn w:val="a"/>
    <w:uiPriority w:val="99"/>
    <w:rsid w:val="00F10884"/>
    <w:pPr>
      <w:spacing w:line="336" w:lineRule="exact"/>
      <w:ind w:hanging="1157"/>
    </w:pPr>
  </w:style>
  <w:style w:type="paragraph" w:customStyle="1" w:styleId="Style15">
    <w:name w:val="Style15"/>
    <w:basedOn w:val="a"/>
    <w:uiPriority w:val="99"/>
    <w:rsid w:val="00F10884"/>
    <w:pPr>
      <w:spacing w:line="144" w:lineRule="exact"/>
    </w:pPr>
  </w:style>
  <w:style w:type="paragraph" w:customStyle="1" w:styleId="Style16">
    <w:name w:val="Style16"/>
    <w:basedOn w:val="a"/>
    <w:uiPriority w:val="99"/>
    <w:rsid w:val="00F10884"/>
    <w:pPr>
      <w:spacing w:line="245" w:lineRule="exact"/>
      <w:ind w:firstLine="350"/>
      <w:jc w:val="both"/>
    </w:pPr>
  </w:style>
  <w:style w:type="character" w:customStyle="1" w:styleId="FontStyle18">
    <w:name w:val="Font Style18"/>
    <w:basedOn w:val="a0"/>
    <w:uiPriority w:val="99"/>
    <w:rsid w:val="00F10884"/>
    <w:rPr>
      <w:rFonts w:ascii="Cambria" w:hAnsi="Cambria" w:cs="Cambria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F10884"/>
    <w:rPr>
      <w:rFonts w:ascii="Cambria" w:hAnsi="Cambria" w:cs="Cambri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10884"/>
    <w:rPr>
      <w:rFonts w:ascii="Cambria" w:hAnsi="Cambria" w:cs="Cambria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F10884"/>
    <w:rPr>
      <w:rFonts w:ascii="Cambria" w:hAnsi="Cambria" w:cs="Cambria"/>
      <w:sz w:val="18"/>
      <w:szCs w:val="18"/>
    </w:rPr>
  </w:style>
  <w:style w:type="character" w:customStyle="1" w:styleId="FontStyle22">
    <w:name w:val="Font Style22"/>
    <w:basedOn w:val="a0"/>
    <w:uiPriority w:val="99"/>
    <w:rsid w:val="00F1088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F108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F10884"/>
    <w:rPr>
      <w:rFonts w:ascii="Cambria" w:hAnsi="Cambria" w:cs="Cambria"/>
      <w:b/>
      <w:bCs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F108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F10884"/>
    <w:rPr>
      <w:rFonts w:ascii="Palatino Linotype" w:hAnsi="Palatino Linotype" w:cs="Palatino Linotype"/>
      <w:sz w:val="10"/>
      <w:szCs w:val="10"/>
    </w:rPr>
  </w:style>
  <w:style w:type="character" w:customStyle="1" w:styleId="FontStyle27">
    <w:name w:val="Font Style27"/>
    <w:basedOn w:val="a0"/>
    <w:uiPriority w:val="99"/>
    <w:rsid w:val="00F10884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F10884"/>
    <w:rPr>
      <w:rFonts w:ascii="Times New Roman" w:hAnsi="Times New Roman" w:cs="Times New Roman"/>
      <w:b/>
      <w:bCs/>
      <w:i/>
      <w:iCs/>
      <w:smallCaps/>
      <w:spacing w:val="30"/>
      <w:sz w:val="14"/>
      <w:szCs w:val="14"/>
    </w:rPr>
  </w:style>
  <w:style w:type="character" w:customStyle="1" w:styleId="FontStyle29">
    <w:name w:val="Font Style29"/>
    <w:basedOn w:val="a0"/>
    <w:uiPriority w:val="99"/>
    <w:rsid w:val="00F10884"/>
    <w:rPr>
      <w:rFonts w:ascii="Cambria" w:hAnsi="Cambria" w:cs="Cambria"/>
      <w:b/>
      <w:bCs/>
      <w:smallCaps/>
      <w:sz w:val="16"/>
      <w:szCs w:val="16"/>
    </w:rPr>
  </w:style>
  <w:style w:type="character" w:customStyle="1" w:styleId="FontStyle30">
    <w:name w:val="Font Style30"/>
    <w:basedOn w:val="a0"/>
    <w:uiPriority w:val="99"/>
    <w:rsid w:val="00F10884"/>
    <w:rPr>
      <w:rFonts w:ascii="MS Reference Sans Serif" w:hAnsi="MS Reference Sans Serif" w:cs="MS Reference Sans Serif"/>
      <w:sz w:val="16"/>
      <w:szCs w:val="16"/>
    </w:rPr>
  </w:style>
  <w:style w:type="character" w:styleId="a3">
    <w:name w:val="Hyperlink"/>
    <w:basedOn w:val="a0"/>
    <w:uiPriority w:val="99"/>
    <w:rsid w:val="00F108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A3AC6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A3AC6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A3AC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638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84A"/>
    <w:rPr>
      <w:rFonts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84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0884"/>
    <w:pPr>
      <w:spacing w:line="322" w:lineRule="exact"/>
      <w:ind w:hanging="605"/>
    </w:pPr>
  </w:style>
  <w:style w:type="paragraph" w:customStyle="1" w:styleId="Style2">
    <w:name w:val="Style2"/>
    <w:basedOn w:val="a"/>
    <w:uiPriority w:val="99"/>
    <w:rsid w:val="00F10884"/>
    <w:pPr>
      <w:spacing w:line="231" w:lineRule="exact"/>
      <w:ind w:firstLine="346"/>
      <w:jc w:val="both"/>
    </w:pPr>
  </w:style>
  <w:style w:type="paragraph" w:customStyle="1" w:styleId="Style3">
    <w:name w:val="Style3"/>
    <w:basedOn w:val="a"/>
    <w:uiPriority w:val="99"/>
    <w:rsid w:val="00F10884"/>
    <w:pPr>
      <w:spacing w:line="232" w:lineRule="exact"/>
      <w:jc w:val="both"/>
    </w:pPr>
  </w:style>
  <w:style w:type="paragraph" w:customStyle="1" w:styleId="Style4">
    <w:name w:val="Style4"/>
    <w:basedOn w:val="a"/>
    <w:uiPriority w:val="99"/>
    <w:rsid w:val="00F10884"/>
    <w:pPr>
      <w:spacing w:line="233" w:lineRule="exact"/>
      <w:ind w:firstLine="370"/>
      <w:jc w:val="both"/>
    </w:pPr>
  </w:style>
  <w:style w:type="paragraph" w:customStyle="1" w:styleId="Style5">
    <w:name w:val="Style5"/>
    <w:basedOn w:val="a"/>
    <w:uiPriority w:val="99"/>
    <w:rsid w:val="00F10884"/>
    <w:pPr>
      <w:spacing w:line="221" w:lineRule="exact"/>
      <w:ind w:hanging="1618"/>
      <w:jc w:val="both"/>
    </w:pPr>
  </w:style>
  <w:style w:type="paragraph" w:customStyle="1" w:styleId="Style6">
    <w:name w:val="Style6"/>
    <w:basedOn w:val="a"/>
    <w:uiPriority w:val="99"/>
    <w:rsid w:val="00F10884"/>
    <w:pPr>
      <w:spacing w:line="221" w:lineRule="exact"/>
      <w:jc w:val="both"/>
    </w:pPr>
  </w:style>
  <w:style w:type="paragraph" w:customStyle="1" w:styleId="Style7">
    <w:name w:val="Style7"/>
    <w:basedOn w:val="a"/>
    <w:uiPriority w:val="99"/>
    <w:rsid w:val="00F10884"/>
    <w:pPr>
      <w:spacing w:line="226" w:lineRule="exact"/>
      <w:ind w:hanging="1080"/>
    </w:pPr>
  </w:style>
  <w:style w:type="paragraph" w:customStyle="1" w:styleId="Style8">
    <w:name w:val="Style8"/>
    <w:basedOn w:val="a"/>
    <w:uiPriority w:val="99"/>
    <w:rsid w:val="00F10884"/>
    <w:pPr>
      <w:spacing w:line="232" w:lineRule="exact"/>
      <w:ind w:firstLine="355"/>
      <w:jc w:val="both"/>
    </w:pPr>
  </w:style>
  <w:style w:type="paragraph" w:customStyle="1" w:styleId="Style9">
    <w:name w:val="Style9"/>
    <w:basedOn w:val="a"/>
    <w:uiPriority w:val="99"/>
    <w:rsid w:val="00F10884"/>
  </w:style>
  <w:style w:type="paragraph" w:customStyle="1" w:styleId="Style10">
    <w:name w:val="Style10"/>
    <w:basedOn w:val="a"/>
    <w:uiPriority w:val="99"/>
    <w:rsid w:val="00F10884"/>
    <w:pPr>
      <w:spacing w:line="235" w:lineRule="exact"/>
      <w:ind w:firstLine="350"/>
      <w:jc w:val="both"/>
    </w:pPr>
  </w:style>
  <w:style w:type="paragraph" w:customStyle="1" w:styleId="Style11">
    <w:name w:val="Style11"/>
    <w:basedOn w:val="a"/>
    <w:uiPriority w:val="99"/>
    <w:rsid w:val="00F10884"/>
    <w:pPr>
      <w:spacing w:line="221" w:lineRule="exact"/>
      <w:ind w:hanging="1613"/>
      <w:jc w:val="both"/>
    </w:pPr>
  </w:style>
  <w:style w:type="paragraph" w:customStyle="1" w:styleId="Style12">
    <w:name w:val="Style12"/>
    <w:basedOn w:val="a"/>
    <w:uiPriority w:val="99"/>
    <w:rsid w:val="00F10884"/>
  </w:style>
  <w:style w:type="paragraph" w:customStyle="1" w:styleId="Style13">
    <w:name w:val="Style13"/>
    <w:basedOn w:val="a"/>
    <w:uiPriority w:val="99"/>
    <w:rsid w:val="00F10884"/>
    <w:pPr>
      <w:spacing w:line="234" w:lineRule="exact"/>
      <w:ind w:firstLine="355"/>
    </w:pPr>
  </w:style>
  <w:style w:type="paragraph" w:customStyle="1" w:styleId="Style14">
    <w:name w:val="Style14"/>
    <w:basedOn w:val="a"/>
    <w:uiPriority w:val="99"/>
    <w:rsid w:val="00F10884"/>
    <w:pPr>
      <w:spacing w:line="336" w:lineRule="exact"/>
      <w:ind w:hanging="1157"/>
    </w:pPr>
  </w:style>
  <w:style w:type="paragraph" w:customStyle="1" w:styleId="Style15">
    <w:name w:val="Style15"/>
    <w:basedOn w:val="a"/>
    <w:uiPriority w:val="99"/>
    <w:rsid w:val="00F10884"/>
    <w:pPr>
      <w:spacing w:line="144" w:lineRule="exact"/>
    </w:pPr>
  </w:style>
  <w:style w:type="paragraph" w:customStyle="1" w:styleId="Style16">
    <w:name w:val="Style16"/>
    <w:basedOn w:val="a"/>
    <w:uiPriority w:val="99"/>
    <w:rsid w:val="00F10884"/>
    <w:pPr>
      <w:spacing w:line="245" w:lineRule="exact"/>
      <w:ind w:firstLine="350"/>
      <w:jc w:val="both"/>
    </w:pPr>
  </w:style>
  <w:style w:type="character" w:customStyle="1" w:styleId="FontStyle18">
    <w:name w:val="Font Style18"/>
    <w:basedOn w:val="a0"/>
    <w:uiPriority w:val="99"/>
    <w:rsid w:val="00F10884"/>
    <w:rPr>
      <w:rFonts w:ascii="Cambria" w:hAnsi="Cambria" w:cs="Cambria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F10884"/>
    <w:rPr>
      <w:rFonts w:ascii="Cambria" w:hAnsi="Cambria" w:cs="Cambri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10884"/>
    <w:rPr>
      <w:rFonts w:ascii="Cambria" w:hAnsi="Cambria" w:cs="Cambria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F10884"/>
    <w:rPr>
      <w:rFonts w:ascii="Cambria" w:hAnsi="Cambria" w:cs="Cambria"/>
      <w:sz w:val="18"/>
      <w:szCs w:val="18"/>
    </w:rPr>
  </w:style>
  <w:style w:type="character" w:customStyle="1" w:styleId="FontStyle22">
    <w:name w:val="Font Style22"/>
    <w:basedOn w:val="a0"/>
    <w:uiPriority w:val="99"/>
    <w:rsid w:val="00F1088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F108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F10884"/>
    <w:rPr>
      <w:rFonts w:ascii="Cambria" w:hAnsi="Cambria" w:cs="Cambria"/>
      <w:b/>
      <w:bCs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F108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F10884"/>
    <w:rPr>
      <w:rFonts w:ascii="Palatino Linotype" w:hAnsi="Palatino Linotype" w:cs="Palatino Linotype"/>
      <w:sz w:val="10"/>
      <w:szCs w:val="10"/>
    </w:rPr>
  </w:style>
  <w:style w:type="character" w:customStyle="1" w:styleId="FontStyle27">
    <w:name w:val="Font Style27"/>
    <w:basedOn w:val="a0"/>
    <w:uiPriority w:val="99"/>
    <w:rsid w:val="00F10884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F10884"/>
    <w:rPr>
      <w:rFonts w:ascii="Times New Roman" w:hAnsi="Times New Roman" w:cs="Times New Roman"/>
      <w:b/>
      <w:bCs/>
      <w:i/>
      <w:iCs/>
      <w:smallCaps/>
      <w:spacing w:val="30"/>
      <w:sz w:val="14"/>
      <w:szCs w:val="14"/>
    </w:rPr>
  </w:style>
  <w:style w:type="character" w:customStyle="1" w:styleId="FontStyle29">
    <w:name w:val="Font Style29"/>
    <w:basedOn w:val="a0"/>
    <w:uiPriority w:val="99"/>
    <w:rsid w:val="00F10884"/>
    <w:rPr>
      <w:rFonts w:ascii="Cambria" w:hAnsi="Cambria" w:cs="Cambria"/>
      <w:b/>
      <w:bCs/>
      <w:smallCaps/>
      <w:sz w:val="16"/>
      <w:szCs w:val="16"/>
    </w:rPr>
  </w:style>
  <w:style w:type="character" w:customStyle="1" w:styleId="FontStyle30">
    <w:name w:val="Font Style30"/>
    <w:basedOn w:val="a0"/>
    <w:uiPriority w:val="99"/>
    <w:rsid w:val="00F10884"/>
    <w:rPr>
      <w:rFonts w:ascii="MS Reference Sans Serif" w:hAnsi="MS Reference Sans Serif" w:cs="MS Reference Sans Serif"/>
      <w:sz w:val="16"/>
      <w:szCs w:val="16"/>
    </w:rPr>
  </w:style>
  <w:style w:type="character" w:styleId="a3">
    <w:name w:val="Hyperlink"/>
    <w:basedOn w:val="a0"/>
    <w:uiPriority w:val="99"/>
    <w:rsid w:val="00F108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A3AC6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A3AC6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A3AC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638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84A"/>
    <w:rPr>
      <w:rFonts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BashmakovaV.V</dc:creator>
  <cp:lastModifiedBy>Дом</cp:lastModifiedBy>
  <cp:revision>4</cp:revision>
  <dcterms:created xsi:type="dcterms:W3CDTF">2020-05-30T09:53:00Z</dcterms:created>
  <dcterms:modified xsi:type="dcterms:W3CDTF">2020-05-30T09:55:00Z</dcterms:modified>
</cp:coreProperties>
</file>