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693E" w:rsidRDefault="0054693E" w:rsidP="0054693E">
      <w:r>
        <w:t>Дело № 2-970/2019 &lt;данные изъяты&gt;</w:t>
      </w:r>
    </w:p>
    <w:p w:rsidR="0054693E" w:rsidRDefault="0054693E" w:rsidP="0054693E"/>
    <w:p w:rsidR="0054693E" w:rsidRDefault="0054693E" w:rsidP="0054693E"/>
    <w:p w:rsidR="0054693E" w:rsidRDefault="0054693E" w:rsidP="0054693E">
      <w:r>
        <w:t>РЕШЕНИЕ</w:t>
      </w:r>
    </w:p>
    <w:p w:rsidR="0054693E" w:rsidRDefault="0054693E" w:rsidP="0054693E"/>
    <w:p w:rsidR="0054693E" w:rsidRDefault="0054693E" w:rsidP="0054693E"/>
    <w:p w:rsidR="0054693E" w:rsidRDefault="0054693E" w:rsidP="0054693E">
      <w:r>
        <w:t>ИМЕНЕМ РОССИЙСКОЙ ФЕДЕРАЦИИ</w:t>
      </w:r>
    </w:p>
    <w:p w:rsidR="0054693E" w:rsidRDefault="0054693E" w:rsidP="0054693E"/>
    <w:p w:rsidR="0054693E" w:rsidRDefault="0054693E" w:rsidP="0054693E">
      <w:r>
        <w:t>г. Ярославль «06» сентября 2019 года</w:t>
      </w:r>
    </w:p>
    <w:p w:rsidR="0054693E" w:rsidRDefault="0054693E" w:rsidP="0054693E"/>
    <w:p w:rsidR="0054693E" w:rsidRDefault="0054693E" w:rsidP="0054693E">
      <w:r>
        <w:t>Ярославский районный суд Ярославской области в составе:</w:t>
      </w:r>
    </w:p>
    <w:p w:rsidR="0054693E" w:rsidRDefault="0054693E" w:rsidP="0054693E"/>
    <w:p w:rsidR="0054693E" w:rsidRDefault="0054693E" w:rsidP="0054693E">
      <w:r>
        <w:t xml:space="preserve">председательствующего судьи </w:t>
      </w:r>
      <w:proofErr w:type="spellStart"/>
      <w:r>
        <w:t>Патрунова</w:t>
      </w:r>
      <w:proofErr w:type="spellEnd"/>
      <w:r>
        <w:t xml:space="preserve"> С.Н.,</w:t>
      </w:r>
    </w:p>
    <w:p w:rsidR="0054693E" w:rsidRDefault="0054693E" w:rsidP="0054693E"/>
    <w:p w:rsidR="0054693E" w:rsidRDefault="0054693E" w:rsidP="0054693E">
      <w:r>
        <w:t xml:space="preserve">при секретаре </w:t>
      </w:r>
      <w:proofErr w:type="spellStart"/>
      <w:r>
        <w:t>Данчук</w:t>
      </w:r>
      <w:proofErr w:type="spellEnd"/>
      <w:r>
        <w:t xml:space="preserve"> М.Л., </w:t>
      </w:r>
    </w:p>
    <w:p w:rsidR="0054693E" w:rsidRDefault="0054693E" w:rsidP="0054693E"/>
    <w:p w:rsidR="0054693E" w:rsidRDefault="0054693E" w:rsidP="0054693E">
      <w:r>
        <w:t xml:space="preserve">рассмотрев в открытом судебном заседании гражданское дело по иску </w:t>
      </w:r>
      <w:proofErr w:type="spellStart"/>
      <w:r>
        <w:t>Минаевой</w:t>
      </w:r>
      <w:proofErr w:type="spellEnd"/>
      <w:r>
        <w:t xml:space="preserve"> Ольги Владимировны к Солнцевой Ларисе Николаевне о признании договора недействительным, взыскании денежных средств, </w:t>
      </w:r>
    </w:p>
    <w:p w:rsidR="0054693E" w:rsidRDefault="0054693E" w:rsidP="0054693E"/>
    <w:p w:rsidR="0054693E" w:rsidRDefault="0054693E" w:rsidP="0054693E">
      <w:r>
        <w:t>установил:</w:t>
      </w:r>
    </w:p>
    <w:p w:rsidR="0054693E" w:rsidRDefault="0054693E" w:rsidP="0054693E"/>
    <w:p w:rsidR="0054693E" w:rsidRDefault="0054693E" w:rsidP="0054693E"/>
    <w:p w:rsidR="0054693E" w:rsidRDefault="0054693E" w:rsidP="0054693E">
      <w:r>
        <w:t xml:space="preserve">Минаева Ольга Владимировна обратилась в суд с иском к Солнцевой Ларисе Николаевне. В заявлении указала, что 01.02.2019 между истцом и ответчиком заключен Договор франшизы. Согласно разделу 1 Договора франшизы правообладатель обязуется предоставить пользователю возможность пользоваться комплексом принадлежащих </w:t>
      </w:r>
      <w:proofErr w:type="spellStart"/>
      <w:r>
        <w:t>правообладателю</w:t>
      </w:r>
      <w:proofErr w:type="spellEnd"/>
      <w:r>
        <w:t xml:space="preserve"> исключительных прав, а именно право пользования товарным знаком детские ясли «Сказка» на бессрочный период. Плата за пользование товарным знаком составила 400 000 рублей. Данные денежные средства были переведены на банковский счёт ответчика до подписания договора. Ответчиком на электронную почту истца, для подписания был отправлен проект Договора франшизы, после перенесения его на бумажный носитель, он был направлен обратно отправителю, однако ИП Солнцева Л.Н. отказалась его подписывать. Позже у истца возникли сомнения о том, что действительно указанный выше товарный знак является комплексом исключительных прав, поскольку ответчик в нарушение п. 2.1. Договора франшизы, не предоставила пользователю техническую и коммерческую документацию, для осуществления прав по Договору франшизы, а так же ИП Солнцева Л.Н. отказалась проводить процедуру государственной регистрации данного договора. 22.03.2019 истцом почтой были направлены уведомление об одностороннем отказе от исполнения договора и дополнительное соглашение к договору франшизы о расторжении договора. 27.03.2019 ответчик получила письмо, расторгнуть Договор франшизы отказалась, ссылаясь на финансовые трудности. Так же у истца в связи с выполнением условий Договора франшизы возникли хозяйственные расходы в размере 34 528 </w:t>
      </w:r>
      <w:proofErr w:type="spellStart"/>
      <w:r>
        <w:t>руб</w:t>
      </w:r>
      <w:proofErr w:type="spellEnd"/>
      <w:r>
        <w:t xml:space="preserve">., которые были переведены на банковский счёт ответчика. Таким образом ответчик получила неосновательное обогащение в размере 434 528 </w:t>
      </w:r>
      <w:proofErr w:type="spellStart"/>
      <w:r>
        <w:t>руб</w:t>
      </w:r>
      <w:proofErr w:type="spellEnd"/>
      <w:r>
        <w:t xml:space="preserve">. По смыслу ст. 432, 1027, 1028 ГК РФ обязательным условием договора коммерческой концессии является передача в составе комплекса исключительных прав права на товарный знак или знак обслуживания, что обусловливает необходимость государственной регистрации договора в федеральном органе исполнительной власти по интеллектуальной собственности. Предоставление права использования в предпринимательской деятельности пользователя комплекса принадлежащих </w:t>
      </w:r>
      <w:proofErr w:type="spellStart"/>
      <w:r>
        <w:t>правообладателю</w:t>
      </w:r>
      <w:proofErr w:type="spellEnd"/>
      <w:r>
        <w:t xml:space="preserve"> исключительных прав по договору коммерческой концессии подлежит государственной регистрации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w:t>
      </w:r>
    </w:p>
    <w:p w:rsidR="0054693E" w:rsidRDefault="0054693E" w:rsidP="0054693E"/>
    <w:p w:rsidR="0054693E" w:rsidRDefault="0054693E" w:rsidP="0054693E">
      <w:r>
        <w:t>На основании изложенного, истец просила:</w:t>
      </w:r>
    </w:p>
    <w:p w:rsidR="0054693E" w:rsidRDefault="0054693E" w:rsidP="0054693E"/>
    <w:p w:rsidR="0054693E" w:rsidRDefault="0054693E" w:rsidP="0054693E">
      <w:r>
        <w:t xml:space="preserve">- признать договор франшизы от 01.02.2019 </w:t>
      </w:r>
      <w:proofErr w:type="spellStart"/>
      <w:r>
        <w:t>незаключенным</w:t>
      </w:r>
      <w:proofErr w:type="spellEnd"/>
      <w:r>
        <w:t>;</w:t>
      </w:r>
    </w:p>
    <w:p w:rsidR="0054693E" w:rsidRDefault="0054693E" w:rsidP="0054693E"/>
    <w:p w:rsidR="0054693E" w:rsidRDefault="0054693E" w:rsidP="0054693E">
      <w:r>
        <w:t xml:space="preserve">- взыскать с ответчика в свою пользу 434 528 </w:t>
      </w:r>
      <w:proofErr w:type="spellStart"/>
      <w:r>
        <w:t>руб</w:t>
      </w:r>
      <w:proofErr w:type="spellEnd"/>
      <w:r>
        <w:t xml:space="preserve">. неосновательного обогащения, 6 454,79 </w:t>
      </w:r>
      <w:proofErr w:type="spellStart"/>
      <w:r>
        <w:t>руб</w:t>
      </w:r>
      <w:proofErr w:type="spellEnd"/>
      <w:r>
        <w:t xml:space="preserve">. процентов за пользование чужими денежными средствами, 7 610 </w:t>
      </w:r>
      <w:proofErr w:type="spellStart"/>
      <w:r>
        <w:t>руб</w:t>
      </w:r>
      <w:proofErr w:type="spellEnd"/>
      <w:r>
        <w:t xml:space="preserve">. в счёт компенсации оплаченной государственной пошлины, 30 000 </w:t>
      </w:r>
      <w:proofErr w:type="spellStart"/>
      <w:r>
        <w:t>руб</w:t>
      </w:r>
      <w:proofErr w:type="spellEnd"/>
      <w:r>
        <w:t>. расходов на оплату услуг представителя.</w:t>
      </w:r>
    </w:p>
    <w:p w:rsidR="0054693E" w:rsidRDefault="0054693E" w:rsidP="0054693E"/>
    <w:p w:rsidR="0054693E" w:rsidRDefault="0054693E" w:rsidP="0054693E">
      <w:r>
        <w:t xml:space="preserve">В ходе судебного разбирательства истцом подано уточненное исковое заявление, принятое к производству, в котором истец просила: </w:t>
      </w:r>
    </w:p>
    <w:p w:rsidR="0054693E" w:rsidRDefault="0054693E" w:rsidP="0054693E"/>
    <w:p w:rsidR="0054693E" w:rsidRDefault="0054693E" w:rsidP="0054693E">
      <w:r>
        <w:t xml:space="preserve">- признать договор коммерческой концессии, поименованный как договор франшизы, от 01.02.2019 недействительным (ничтожным), </w:t>
      </w:r>
    </w:p>
    <w:p w:rsidR="0054693E" w:rsidRDefault="0054693E" w:rsidP="0054693E"/>
    <w:p w:rsidR="0054693E" w:rsidRDefault="0054693E" w:rsidP="0054693E">
      <w:r>
        <w:t xml:space="preserve">- взыскать с ответчика в свою пользу 437 028 </w:t>
      </w:r>
      <w:proofErr w:type="spellStart"/>
      <w:r>
        <w:t>руб</w:t>
      </w:r>
      <w:proofErr w:type="spellEnd"/>
      <w:r>
        <w:t xml:space="preserve">. неосновательного обогащения, 6 454,79 </w:t>
      </w:r>
      <w:proofErr w:type="spellStart"/>
      <w:r>
        <w:t>руб</w:t>
      </w:r>
      <w:proofErr w:type="spellEnd"/>
      <w:r>
        <w:t xml:space="preserve">. процентов за пользование чужими денежными средствами, 7 935 </w:t>
      </w:r>
      <w:proofErr w:type="spellStart"/>
      <w:r>
        <w:t>руб</w:t>
      </w:r>
      <w:proofErr w:type="spellEnd"/>
      <w:r>
        <w:t xml:space="preserve">. в счёт компенсации оплаченной государственной пошлины, 32 500 </w:t>
      </w:r>
      <w:proofErr w:type="spellStart"/>
      <w:r>
        <w:t>руб</w:t>
      </w:r>
      <w:proofErr w:type="spellEnd"/>
      <w:r>
        <w:t>. расходов на оплату услуг представителя.</w:t>
      </w:r>
    </w:p>
    <w:p w:rsidR="0054693E" w:rsidRDefault="0054693E" w:rsidP="0054693E"/>
    <w:p w:rsidR="0054693E" w:rsidRDefault="0054693E" w:rsidP="0054693E">
      <w:r>
        <w:t>В обоснование требований дополнительно указано, что Договор франшизы является недействительным, т.к. в момент заключения договора Минаева О.В. не была зарегистрирована в качестве индивидуального предпринимателя, требования закона о регистрации заключенного между сторонами договора в компетентном государственном органе не соблюдены, что свидетельствует о недействительности заключенной между сторонами сделки в силу ее ничтожности. Кроме того, ответчиком не совершались какие-либо действия, направленные на фактическое исполнение принятых на себя обязательств по договору, заключенному с истцом. 22.03.2019 истцом в адрес ответчика, была направлена претензия с приложением дополнительного соглашения, из буквального толкования данных документов следует, что истец полагает, что договор франшизы от 01.02.2019 является недействительным в силу норм ГК РФ. В силу п. 3 ст. 1027 ГК РФ сторонами по договору коммерческой концессии могут быть только коммерческие организации и граждане, зарегистрированные в качестве индивидуальных предпринимателей.</w:t>
      </w:r>
    </w:p>
    <w:p w:rsidR="0054693E" w:rsidRDefault="0054693E" w:rsidP="0054693E"/>
    <w:p w:rsidR="0054693E" w:rsidRDefault="0054693E" w:rsidP="0054693E">
      <w:r>
        <w:t xml:space="preserve">В судебном заседании представитель истца по доверенности – Лобанов Н.И. заявленные требования поддержал. Дополнительно пояснил, что истец предполагала, что по Договору франшизы ей будет передан набор исключительных прав, но впоследствии выяснилось, что сама Солнцева Л.Н. такими правами не обладала, они не были зарегистрированы в установленном законом порядке. Истец перевела ответчику 400 000 </w:t>
      </w:r>
      <w:proofErr w:type="spellStart"/>
      <w:r>
        <w:t>руб</w:t>
      </w:r>
      <w:proofErr w:type="spellEnd"/>
      <w:r>
        <w:t xml:space="preserve">. в качестве платы по Договору франшизы, а также переводила Солнцевой Л.Н. на ее банковскую карту по ее просьбе денежные средства на хозяйственные нужды детского сада - столько, сколько просила Солнцева Л.Н. (всего в сумме 37 028 </w:t>
      </w:r>
      <w:proofErr w:type="spellStart"/>
      <w:r>
        <w:t>руб</w:t>
      </w:r>
      <w:proofErr w:type="spellEnd"/>
      <w:r>
        <w:t xml:space="preserve">.). </w:t>
      </w:r>
    </w:p>
    <w:p w:rsidR="0054693E" w:rsidRDefault="0054693E" w:rsidP="0054693E"/>
    <w:p w:rsidR="0054693E" w:rsidRDefault="0054693E" w:rsidP="0054693E">
      <w:r>
        <w:t xml:space="preserve">Представитель Солнцевой Л.Н. по доверенности – Новожилов А.М. против удовлетворения требований возражал. Факт получения ответчиком денежных средств, указанных в иске, не оспаривал. В ходе судебного разбирательства пояснял, что Минаева О.В. понимала, что по указанному Договору франшизы приобретает «готовый бизнес» – детские ясли «Сказка». Детский сад расположен по адресу: &lt;адрес&gt; Данное помещение предоставлено Солнцевой Л.Н. на основании Договора аренды квартиры от 01.01.2019, заключенного с арендодателем – Безродной С.И.. Договор франшизы несовершенен с точки зрения юриспруденции, никакой зарегистрированной франшизы действительно нет, но сторона ответчика считает, что данный договор по своей сути является договором купли-продажи. Истец понимала, что фактически за данную сумму покупает право владения частным детским садом. Минаева О.В. должна была приехать в г.Ярославль, чтобы подписать дополнительные соглашения с актами приема-передачи хозяйственной утвари, которая требуется для обеспечения работы детского сада, а также переоформления договоров аренды, охраны детского сада и других сопутствующих документов. Истец была осведомлена об условиях сделки, условиях деятельности детского сада. Впоследствии </w:t>
      </w:r>
      <w:r>
        <w:lastRenderedPageBreak/>
        <w:t xml:space="preserve">Минаева О.В. передумала вести бизнес, добровольно отказалась от исполнения Договора франшизы. В случае удовлетворения иска просил снизить штрафные санкции в виде процентов, указал, что расходы на оплату услуг представителя завышены. </w:t>
      </w:r>
    </w:p>
    <w:p w:rsidR="0054693E" w:rsidRDefault="0054693E" w:rsidP="0054693E"/>
    <w:p w:rsidR="0054693E" w:rsidRDefault="0054693E" w:rsidP="0054693E">
      <w:r>
        <w:t xml:space="preserve">В судебное заседание не явились: истец – Минаева О.В., ответчик – Солнцева Л.Н., третье лицо, не заявляющее самостоятельных требований относительно предмета спора – Федеральная служба интеллектуальной собственности (Роспатент). Извещались надлежаще. Дело рассмотрено в их отсутствие. </w:t>
      </w:r>
    </w:p>
    <w:p w:rsidR="0054693E" w:rsidRDefault="0054693E" w:rsidP="0054693E"/>
    <w:p w:rsidR="0054693E" w:rsidRDefault="0054693E" w:rsidP="0054693E">
      <w:r>
        <w:t xml:space="preserve">В судебном заседании 07.08.2019 свидетель </w:t>
      </w:r>
      <w:proofErr w:type="spellStart"/>
      <w:r>
        <w:t>Дормидонтова</w:t>
      </w:r>
      <w:proofErr w:type="spellEnd"/>
      <w:r>
        <w:t xml:space="preserve"> М.Г., допрошенная по инициативе стороны ответчика, пояснила, что покупала у Солнцевой Л.Н. детский сад «Сказка», руководит им. Знает, что Солнцева Л.Н. продала </w:t>
      </w:r>
      <w:proofErr w:type="spellStart"/>
      <w:r>
        <w:t>Минаевой</w:t>
      </w:r>
      <w:proofErr w:type="spellEnd"/>
      <w:r>
        <w:t xml:space="preserve"> О.В. детский сад по адресу: &lt;адрес&gt; была там – это 2-комнатная квартира, переоборудованная в детский сад. Минаева О.В. интересовалась у свидетеля финансовой стороной работы детского сада – спрашивала прибыльно это или нет. Была договоренность о том, что сеть «Сказка» остается, Минаева О.В. хотела даже открыть аккаунт детского сада в «Инстаграм», просила у свидетеля фотографии садика. В разговоре Минаева О.В. давала понять, что детский сад она уже купила, что договор подписан. Минаева О.В. хотела заниматься рекламой детского сада, перевела свидетелю также 1000 </w:t>
      </w:r>
      <w:proofErr w:type="spellStart"/>
      <w:r>
        <w:t>руб</w:t>
      </w:r>
      <w:proofErr w:type="spellEnd"/>
      <w:r>
        <w:t xml:space="preserve">. для приобретения музыкального центра. Свидетель купила музыкальный центр, бывший в употреблении, чтобы было дешевле. При покупке детского сада первоначально все договоры оформляются на </w:t>
      </w:r>
      <w:proofErr w:type="spellStart"/>
      <w:r>
        <w:t>Солнцеву</w:t>
      </w:r>
      <w:proofErr w:type="spellEnd"/>
      <w:r>
        <w:t xml:space="preserve"> Л.Н., затем они расторгаются и переоформляются на нового владельца сада. </w:t>
      </w:r>
    </w:p>
    <w:p w:rsidR="0054693E" w:rsidRDefault="0054693E" w:rsidP="0054693E"/>
    <w:p w:rsidR="0054693E" w:rsidRDefault="0054693E" w:rsidP="0054693E">
      <w:r>
        <w:t xml:space="preserve">В судебном заседании 07.08.2019 свидетель ФИО12 допрошенная по инициативе стороны ответчика, пояснила, что работала в детском саду по адресу: &lt;адрес&gt; воспитателем с 10.01.2019 по 01.06.2019. Нанимала ее Солнцева Л.Н.. О том, что сад продадут, Солнцева Л.Н. предупреждала изначально. Дети набирались в группу в течение недели, помещение было полностью оборудовано. Солнцева Л.Н. говорила, что сад продан </w:t>
      </w:r>
      <w:proofErr w:type="spellStart"/>
      <w:r>
        <w:t>Минаевой</w:t>
      </w:r>
      <w:proofErr w:type="spellEnd"/>
      <w:r>
        <w:t xml:space="preserve"> О.В., Минаева О.В. будет звонить и решать все вопросы. С </w:t>
      </w:r>
      <w:proofErr w:type="spellStart"/>
      <w:r>
        <w:t>Минаевой</w:t>
      </w:r>
      <w:proofErr w:type="spellEnd"/>
      <w:r>
        <w:t xml:space="preserve"> О.В. свидетель разговаривала один раз. Минаева О.В. просила ее вернуться и работать в сад воспитателем. Разговор имел место в феврале-марте 2019 года. Кузнецова Е.Н. отказала </w:t>
      </w:r>
      <w:proofErr w:type="spellStart"/>
      <w:r>
        <w:t>Минаевой</w:t>
      </w:r>
      <w:proofErr w:type="spellEnd"/>
      <w:r>
        <w:t xml:space="preserve"> О.В., но продолжила работать, так как садом руководила Солнцева Л.Н.. Для сада покупали музыкальный центр, коляску, посуду и другую утварь. </w:t>
      </w:r>
    </w:p>
    <w:p w:rsidR="0054693E" w:rsidRDefault="0054693E" w:rsidP="0054693E"/>
    <w:p w:rsidR="0054693E" w:rsidRDefault="0054693E" w:rsidP="0054693E">
      <w:r>
        <w:t xml:space="preserve">Заслушав участников процесса, явившихся в судебное заседание, исследовав и оценив письменные материалы дела, суд приходит к следующему. </w:t>
      </w:r>
    </w:p>
    <w:p w:rsidR="0054693E" w:rsidRDefault="0054693E" w:rsidP="0054693E"/>
    <w:p w:rsidR="0054693E" w:rsidRDefault="0054693E" w:rsidP="0054693E">
      <w:r>
        <w:t xml:space="preserve">Из материалов дела усматривается, что 01.02.2019 между Солнцевой Ларисой Николаевной, выступающей в качестве индивидуального предпринимателя, именуемой «Правообладатель» и </w:t>
      </w:r>
      <w:proofErr w:type="spellStart"/>
      <w:r>
        <w:t>Минаевой</w:t>
      </w:r>
      <w:proofErr w:type="spellEnd"/>
      <w:r>
        <w:t xml:space="preserve"> Ольгой Владимировной, именуемой «Пользователь» подписан договор (л.д.52-53), названный «Договором франшизы». Данным договором предусмотрены следующие условия:</w:t>
      </w:r>
    </w:p>
    <w:p w:rsidR="0054693E" w:rsidRDefault="0054693E" w:rsidP="0054693E"/>
    <w:p w:rsidR="0054693E" w:rsidRDefault="0054693E" w:rsidP="0054693E">
      <w:r>
        <w:t xml:space="preserve">- по настоящему договору Правообладатель обязуется предоставить Пользователю за вознаграждение на указанный в договоре срок право использовать в предпринимательской деятельности Пользователя комплекс принадлежащих </w:t>
      </w:r>
      <w:proofErr w:type="spellStart"/>
      <w:r>
        <w:t>Правообладателю</w:t>
      </w:r>
      <w:proofErr w:type="spellEnd"/>
      <w:r>
        <w:t xml:space="preserve">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 (п. 1.1. Договора франшизы);</w:t>
      </w:r>
    </w:p>
    <w:p w:rsidR="0054693E" w:rsidRDefault="0054693E" w:rsidP="0054693E"/>
    <w:p w:rsidR="0054693E" w:rsidRDefault="0054693E" w:rsidP="0054693E">
      <w:r>
        <w:t xml:space="preserve">- Пользователь вправе использовать принадлежащий </w:t>
      </w:r>
      <w:proofErr w:type="spellStart"/>
      <w:r>
        <w:t>Правообладателю</w:t>
      </w:r>
      <w:proofErr w:type="spellEnd"/>
      <w:r>
        <w:t xml:space="preserve"> комплекс исключительных прав на домашние детские ясли «Сказка» (далее Ясли) на бессрочный период (п. 1.3. Договора франшизы);</w:t>
      </w:r>
    </w:p>
    <w:p w:rsidR="0054693E" w:rsidRDefault="0054693E" w:rsidP="0054693E"/>
    <w:p w:rsidR="0054693E" w:rsidRDefault="0054693E" w:rsidP="0054693E">
      <w:r>
        <w:t xml:space="preserve">- вознаграждение за пользование комплексом исключительных прав составляет 50 процентов, единоразово в размере 400 000 рублей, выплачивается в момент заключения договора, а остальная сумма в размере 399 999 рублей ежемесячно по 50 000 рублей начиная с 1 мая 2019 </w:t>
      </w:r>
      <w:r>
        <w:lastRenderedPageBreak/>
        <w:t>года, а также с каждого заключенного договора на посещение яслей в размере 3000 рублей и выплачивается путем перечисления на расчетный счет Правообладателя, указанный в договоре (п. 1.3. Договора франшизы);</w:t>
      </w:r>
    </w:p>
    <w:p w:rsidR="0054693E" w:rsidRDefault="0054693E" w:rsidP="0054693E"/>
    <w:p w:rsidR="0054693E" w:rsidRDefault="0054693E" w:rsidP="0054693E">
      <w:r>
        <w:t>- Правообладатель обязан: а) передать Пользователю техническую и коммерческую документацию, предоставить иную информацию, необходимую Пользователю для осуществления прав, предоставленных ему по настоящему договору, а также проинструктировать Пользователя и его работников по вопросам, связанным с осуществлением этих прав; б) оказывать Пользователю постоянное техническое и консультативное содействие, включая содействие в обучении и повышении квалификации работников; в) контролировать качество услуг (работ, услуг), производимых (выполняемых, оказываемых) Пользователем на основании настоящего договора; г) оказывать помощь и консультировать по всем вопросам, вести полный отчет за использованные деньги на питание, хозяйственные расходы (п. 2.1. Договора франшизы);</w:t>
      </w:r>
    </w:p>
    <w:p w:rsidR="0054693E" w:rsidRDefault="0054693E" w:rsidP="0054693E"/>
    <w:p w:rsidR="0054693E" w:rsidRDefault="0054693E" w:rsidP="0054693E">
      <w:r>
        <w:t>- с учетом характера и особенностей деятельности, осуществляемой Пользователем по настоящему договору, Пользователь обязуется: а) использовать при осуществлении предусмотренной настоящим договором деятельности коммерческое обозначение, товарный знак, знак обслуживания или иное средство индивидуализации Правообладателя следующим образом: работать под названием и брендом СКАЗКА; б) обеспечивать соответствие качества производимых им на основе настоящего договора,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 в) 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места расположения, внешнего и внутреннего оформления коммерческих помещений, используемых Пользователем при осуществлении предоставленных ему по договору прав; г) не разглашать секреты производства (ноу-хау) Правообладателя и другую полученную от него конфиденциальную коммерческую информацию (п. 2.2. Договора франшизы).</w:t>
      </w:r>
    </w:p>
    <w:p w:rsidR="0054693E" w:rsidRDefault="0054693E" w:rsidP="0054693E"/>
    <w:p w:rsidR="0054693E" w:rsidRDefault="0054693E" w:rsidP="0054693E">
      <w:r>
        <w:t xml:space="preserve">ГК РФ не содержит такой разновидности договоров, как «договор франшизы». </w:t>
      </w:r>
    </w:p>
    <w:p w:rsidR="0054693E" w:rsidRDefault="0054693E" w:rsidP="0054693E"/>
    <w:p w:rsidR="0054693E" w:rsidRDefault="0054693E" w:rsidP="0054693E">
      <w:r>
        <w:t xml:space="preserve">В соответствии с п. 43 Постановления Пленума Верховного Суда РФ от 25.12.2018 N 49 "О некоторых вопросах применения общих положений Гражданского кодекса Российской Федерации о заключении и толковании договора" условия договора подлежат толкованию в системной взаимосвязи с основными началами гражданского законодательства, закрепленными в статье 1 ГК РФ, другими положениями ГК РФ, законов и иных актов, содержащих нормы гражданского права (статьи 3, 422 ГК РФ). При толковании условий договора в силу абзаца первого статьи 431 ГК РФ судом принимается во внимание буквальное значение содержащихся в нем слов и выражений (буквальное толкование). Такое значение определяется с учетом их общепринятого употребления любым участником гражданского оборота, действующим разумно и добросовестно (пункт 5 статьи 10, пункт 3 статьи 307 ГК РФ), если иное значение не следует из деловой практики сторон и иных обстоятельств дела. Условия договора подлежат толкованию таким образом, чтобы не позволить какой-либо стороне договора извлекать преимущество из ее незаконного или недобросовестного поведения (пункт 4 статьи 1 ГК РФ). Толкование договора не должно приводить к такому пониманию условия договора, которое стороны с очевидностью не могли иметь в виду. Значение условия договора устанавливается путем сопоставления с другими условиями и смыслом договора в целом (абзац первый статьи 431 ГК РФ). Условия договора </w:t>
      </w:r>
      <w:proofErr w:type="spellStart"/>
      <w:r>
        <w:t>толкуются</w:t>
      </w:r>
      <w:proofErr w:type="spellEnd"/>
      <w:r>
        <w:t xml:space="preserve"> и рассматриваются судом в их системной связи и с учетом того, что они являются согласованными частями одного договора (системное толкование). Толкование условий договора осуществляется с учетом цели договора и существа законодательного регулирования соответствующего вида обязательств.</w:t>
      </w:r>
    </w:p>
    <w:p w:rsidR="0054693E" w:rsidRDefault="0054693E" w:rsidP="0054693E"/>
    <w:p w:rsidR="0054693E" w:rsidRDefault="0054693E" w:rsidP="0054693E">
      <w:r>
        <w:t xml:space="preserve">Согласно п. 47 Постановления Пленума Верховного Суда РФ от 25.12.2018 N 49 «…при квалификации договора для решения вопроса о применении к нему правил об отдельных видах </w:t>
      </w:r>
      <w:r>
        <w:lastRenderedPageBreak/>
        <w:t>договоров (пункты 2 и 3 статьи 421 ГК РФ) необходимо прежде всего учитывать существо законодательного регулирования соответствующего вида обязательств и признаки договоров, предусмотренных законом или иным правовым актом, независимо от указанного сторонами наименования квалифицируемого договора, названия его сторон, наименования способа исполнения и т.п.».</w:t>
      </w:r>
    </w:p>
    <w:p w:rsidR="0054693E" w:rsidRDefault="0054693E" w:rsidP="0054693E"/>
    <w:p w:rsidR="0054693E" w:rsidRDefault="0054693E" w:rsidP="0054693E">
      <w:r>
        <w:t>Суд соглашается с доводами стороны истца о том, что к указанному Договору франшизы, исходя из его содержания, подлежат применению правила ГК РФ о договоре коммерческой концессии. ГК РФ предусматривает, в том числе, следующие положения в отношении договора коммерческой концессии:</w:t>
      </w:r>
    </w:p>
    <w:p w:rsidR="0054693E" w:rsidRDefault="0054693E" w:rsidP="0054693E"/>
    <w:p w:rsidR="0054693E" w:rsidRDefault="0054693E" w:rsidP="0054693E">
      <w:r>
        <w:t xml:space="preserve">-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w:t>
      </w:r>
      <w:proofErr w:type="spellStart"/>
      <w:r>
        <w:t>правообладателю</w:t>
      </w:r>
      <w:proofErr w:type="spellEnd"/>
      <w:r>
        <w:t xml:space="preserve">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 (п. 1 ст. 1027 ГК РФ);</w:t>
      </w:r>
    </w:p>
    <w:p w:rsidR="0054693E" w:rsidRDefault="0054693E" w:rsidP="0054693E"/>
    <w:p w:rsidR="0054693E" w:rsidRDefault="0054693E" w:rsidP="0054693E">
      <w:r>
        <w:t>-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 (п. 2 ст. 1027 ГК РФ);</w:t>
      </w:r>
    </w:p>
    <w:p w:rsidR="0054693E" w:rsidRDefault="0054693E" w:rsidP="0054693E"/>
    <w:p w:rsidR="0054693E" w:rsidRDefault="0054693E" w:rsidP="0054693E">
      <w:r>
        <w:t>-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 (п. 3 ст. 1027 ГК РФ);</w:t>
      </w:r>
    </w:p>
    <w:p w:rsidR="0054693E" w:rsidRDefault="0054693E" w:rsidP="0054693E"/>
    <w:p w:rsidR="0054693E" w:rsidRDefault="0054693E" w:rsidP="0054693E">
      <w:r>
        <w:t xml:space="preserve">- предоставление права использования в предпринимательской деятельности пользователя комплекса принадлежащих </w:t>
      </w:r>
      <w:proofErr w:type="spellStart"/>
      <w:r>
        <w:t>правообладателю</w:t>
      </w:r>
      <w:proofErr w:type="spellEnd"/>
      <w:r>
        <w:t xml:space="preserve"> исключительных прав по договору коммерческой концессии подлежит государственной регистрации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 (п. 2 ст. 1028 ГК РФ).</w:t>
      </w:r>
    </w:p>
    <w:p w:rsidR="0054693E" w:rsidRDefault="0054693E" w:rsidP="0054693E"/>
    <w:p w:rsidR="0054693E" w:rsidRDefault="0054693E" w:rsidP="0054693E">
      <w:r>
        <w:t xml:space="preserve">Суд приходит к выводу, что договор коммерческой концессии между истцом и ответчиком нельзя признать заключенным. </w:t>
      </w:r>
    </w:p>
    <w:p w:rsidR="0054693E" w:rsidRDefault="0054693E" w:rsidP="0054693E"/>
    <w:p w:rsidR="0054693E" w:rsidRDefault="0054693E" w:rsidP="0054693E">
      <w:r>
        <w:t>В соответствии с п. 3 ст. 154 ГК РФ «для заключения договора необходимо выражение согласованной воли двух сторон (двусторонняя сделка)…». П. 1 ст. 432 ГК РФ предусматривает, что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54693E" w:rsidRDefault="0054693E" w:rsidP="0054693E"/>
    <w:p w:rsidR="0054693E" w:rsidRDefault="0054693E" w:rsidP="0054693E">
      <w:r>
        <w:t xml:space="preserve">Сторонами предмет договора коммерческой концессии не согласован. В договоре не определен «комплекс принадлежащих </w:t>
      </w:r>
      <w:proofErr w:type="spellStart"/>
      <w:r>
        <w:t>Правообладателю</w:t>
      </w:r>
      <w:proofErr w:type="spellEnd"/>
      <w:r>
        <w:t xml:space="preserve">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 Более того, из материалов дела не следует, что ответчик обладала каким-либо комплексом исключительных прав, который могла бы передать. Так, из ответа Роспатента (л.д. 60-</w:t>
      </w:r>
      <w:r>
        <w:lastRenderedPageBreak/>
        <w:t xml:space="preserve">61) следует, что в государственном реестре товарных знаков и знаков обслуживания РФ не содержится записей о государственной регистрации товарных знаков на имя ИП Солнцевой Л.Н. Доказательств наличия у ответчика каких-либо исключительных прав самим ответчиком не предоставлено. Регистрация права использования в предпринимательской деятельности пользователя комплекса принадлежащих </w:t>
      </w:r>
      <w:proofErr w:type="spellStart"/>
      <w:r>
        <w:t>правообладателю</w:t>
      </w:r>
      <w:proofErr w:type="spellEnd"/>
      <w:r>
        <w:t xml:space="preserve"> исключительных прав по договору коммерческой концессии в федеральном органе исполнительной власти по интеллектуальной собственности не осуществлялась.</w:t>
      </w:r>
    </w:p>
    <w:p w:rsidR="0054693E" w:rsidRDefault="0054693E" w:rsidP="0054693E"/>
    <w:p w:rsidR="0054693E" w:rsidRDefault="0054693E" w:rsidP="0054693E">
      <w:r>
        <w:t xml:space="preserve">Солнцева Л.Н. является индивидуальным предпринимателем, что подтверждается выпиской из ЕГРИП (л.д. 30-34), в то время как Минаева О.В. индивидуальным предпринимателем не является и в силу п. 3 ст. 1027 ГК РФ не могла быть стороной договора коммерческой концессии. </w:t>
      </w:r>
    </w:p>
    <w:p w:rsidR="0054693E" w:rsidRDefault="0054693E" w:rsidP="0054693E"/>
    <w:p w:rsidR="0054693E" w:rsidRDefault="0054693E" w:rsidP="0054693E">
      <w:r>
        <w:t xml:space="preserve">Из текста Договора франшизы, пояснений сторон не представилось возможным установить, за что конкретно должно было быть уплачено вознаграждение, предусмотренное п. 1.3 Договора франшизы. </w:t>
      </w:r>
    </w:p>
    <w:p w:rsidR="0054693E" w:rsidRDefault="0054693E" w:rsidP="0054693E"/>
    <w:p w:rsidR="0054693E" w:rsidRDefault="0054693E" w:rsidP="0054693E">
      <w:r>
        <w:t xml:space="preserve">С доводами стороны ответчика о том, что данный договор является договором купли-продажи, суд не соглашается. В силу п. 1 ст. 454 ГК РФ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 В Договоре франшизы отсутствует указание на конкретную вещь или их совокупность, которые подлежат передаче. Даже если исходить из применения правил о договоре купли - продажи к указанному Договору франшизы, вывод о несогласованности условий о предмете договора, а следовательно, о его </w:t>
      </w:r>
      <w:proofErr w:type="spellStart"/>
      <w:r>
        <w:t>незаключенности</w:t>
      </w:r>
      <w:proofErr w:type="spellEnd"/>
      <w:r>
        <w:t xml:space="preserve">, остается неизменным. </w:t>
      </w:r>
    </w:p>
    <w:p w:rsidR="0054693E" w:rsidRDefault="0054693E" w:rsidP="0054693E"/>
    <w:p w:rsidR="0054693E" w:rsidRDefault="0054693E" w:rsidP="0054693E">
      <w:r>
        <w:t xml:space="preserve">Представленными чеками, выпиской по счету подтверждается, что истец перечислила ответчику 400 000 </w:t>
      </w:r>
      <w:proofErr w:type="spellStart"/>
      <w:r>
        <w:t>руб</w:t>
      </w:r>
      <w:proofErr w:type="spellEnd"/>
      <w:r>
        <w:t xml:space="preserve">. в соответствии с п. 1.3 Договора франшизы, а также перечислила денежные средства в общей сумме 37 028 </w:t>
      </w:r>
      <w:proofErr w:type="spellStart"/>
      <w:r>
        <w:t>руб</w:t>
      </w:r>
      <w:proofErr w:type="spellEnd"/>
      <w:r>
        <w:t xml:space="preserve">. на хозяйственные нужды детского сада. Солнцева Л.Н. в судебном заседании 09.07.2019 факт получения денежных средств не оспаривала, поясняла, что деньги, которые истец переводила, шли на расходы для обеспечения работы детского сада. </w:t>
      </w:r>
    </w:p>
    <w:p w:rsidR="0054693E" w:rsidRDefault="0054693E" w:rsidP="0054693E"/>
    <w:p w:rsidR="0054693E" w:rsidRDefault="0054693E" w:rsidP="0054693E">
      <w:proofErr w:type="spellStart"/>
      <w:r>
        <w:t>Незаключенность</w:t>
      </w:r>
      <w:proofErr w:type="spellEnd"/>
      <w:r>
        <w:t xml:space="preserve"> Договора франшизы означает, что отсутствовало основание для перечисления истцом ответчику денежных средств. </w:t>
      </w:r>
    </w:p>
    <w:p w:rsidR="0054693E" w:rsidRDefault="0054693E" w:rsidP="0054693E"/>
    <w:p w:rsidR="0054693E" w:rsidRDefault="0054693E" w:rsidP="0054693E">
      <w:r>
        <w:t>В силу п. 1 ст. 1102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статьей 1109 настоящего Кодекса.</w:t>
      </w:r>
    </w:p>
    <w:p w:rsidR="0054693E" w:rsidRDefault="0054693E" w:rsidP="0054693E"/>
    <w:p w:rsidR="0054693E" w:rsidRDefault="0054693E" w:rsidP="0054693E">
      <w:r>
        <w:t xml:space="preserve">Суд соглашается с доводами стороны истца о том, что 437 028 </w:t>
      </w:r>
      <w:proofErr w:type="spellStart"/>
      <w:r>
        <w:t>руб</w:t>
      </w:r>
      <w:proofErr w:type="spellEnd"/>
      <w:r>
        <w:t xml:space="preserve">. являются неосновательным обогащением ответчика, в связи с чем взыскивает указанную сумму с ответчика в пользу истца. </w:t>
      </w:r>
    </w:p>
    <w:p w:rsidR="0054693E" w:rsidRDefault="0054693E" w:rsidP="0054693E"/>
    <w:p w:rsidR="0054693E" w:rsidRDefault="0054693E" w:rsidP="0054693E">
      <w:r>
        <w:t>В силу п. 2 ст. 1107 ГК РФ на сумму неосновательного денежного обогащения подлежат начислению проценты за пользование чужими средствами (статья 395) с того времени, когда приобретатель узнал или должен был узнать о неосновательности получения или сбережения денежных средств.</w:t>
      </w:r>
    </w:p>
    <w:p w:rsidR="0054693E" w:rsidRDefault="0054693E" w:rsidP="0054693E"/>
    <w:p w:rsidR="0054693E" w:rsidRDefault="0054693E" w:rsidP="0054693E">
      <w:r>
        <w:t xml:space="preserve">Об отсутствии исключительных прав, подлежащих передаче, ответчику должно было быть известно изначально. Из расчета процентов, представленных стороной истца (л.д. 29) следует, проценты начислены на сумму 400 000 </w:t>
      </w:r>
      <w:proofErr w:type="spellStart"/>
      <w:r>
        <w:t>руб</w:t>
      </w:r>
      <w:proofErr w:type="spellEnd"/>
      <w:r>
        <w:t xml:space="preserve">. за период с 01.02.2019 по 17.04.2019. Иск рассмотрен в пределах заявленных требований (ч. 3 ст. 196 ГПК РФ). Учитывая, что 400 000 </w:t>
      </w:r>
      <w:proofErr w:type="spellStart"/>
      <w:r>
        <w:t>руб</w:t>
      </w:r>
      <w:proofErr w:type="spellEnd"/>
      <w:r>
        <w:t xml:space="preserve">. были перечислены ответчику 24.01.2019 (л.д. 54, 14), суд считает возможным взыскать проценты в испрашиваемой сумме за указанный период. </w:t>
      </w:r>
    </w:p>
    <w:p w:rsidR="0054693E" w:rsidRDefault="0054693E" w:rsidP="0054693E"/>
    <w:p w:rsidR="0054693E" w:rsidRDefault="0054693E" w:rsidP="0054693E">
      <w:r>
        <w:t xml:space="preserve">Доводы стороны ответчика о необходимости уменьшения взыскиваемых процентов (ст. 333 ГК РФ) судом не принимаются. В соответствии с п. 48 Постановления Пленума Верховного Суда РФ от 24.03.2016 N 7 "О применении судами некоторых положений Гражданского кодекса Российской Федерации об ответственности за нарушение обязательств" к размеру процентов, взыскиваемых по пункту 1 статьи 395 ГК РФ, по общему правилу, положения статьи 333 ГК РФ не применяются (пункт 6 статьи 395 ГК РФ). Иных оснований для уменьшения взыскиваемых процентов суд также не усматривает. </w:t>
      </w:r>
    </w:p>
    <w:p w:rsidR="0054693E" w:rsidRDefault="0054693E" w:rsidP="0054693E"/>
    <w:p w:rsidR="0054693E" w:rsidRDefault="0054693E" w:rsidP="0054693E">
      <w:r>
        <w:t xml:space="preserve">В части требований о признании Договора франшизы недействительным иск удовлетворению не подлежит. </w:t>
      </w:r>
      <w:proofErr w:type="spellStart"/>
      <w:r>
        <w:t>Незаключенный</w:t>
      </w:r>
      <w:proofErr w:type="spellEnd"/>
      <w:r>
        <w:t xml:space="preserve"> договор не может быть признан недействительным: он не только не порождает последствий, на которые был направлен, но и является отсутствующим фактически, поскольку стороны не достигли какого-либо соглашения, а следовательно, не может породить такие последствия и в будущем (см. п. 1 Информационного письма Президиума ВАС РФ от 25.02.2014 N 165).</w:t>
      </w:r>
    </w:p>
    <w:p w:rsidR="0054693E" w:rsidRDefault="0054693E" w:rsidP="0054693E"/>
    <w:p w:rsidR="0054693E" w:rsidRDefault="0054693E" w:rsidP="0054693E">
      <w:r>
        <w:t xml:space="preserve">В силу ч. 1 ст. 98 ГПК РФ в случае, если иск удовлетворен 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 Истцом пошлина уплачена в общей сумме 7 935 </w:t>
      </w:r>
      <w:proofErr w:type="spellStart"/>
      <w:r>
        <w:t>руб</w:t>
      </w:r>
      <w:proofErr w:type="spellEnd"/>
      <w:r>
        <w:t xml:space="preserve">. (7 610+300+25). В части, относящейся к требованиям о взыскании денежных средств, иск удовлетворен, в связи с чем пошлина в сумме 7 635 </w:t>
      </w:r>
      <w:proofErr w:type="spellStart"/>
      <w:r>
        <w:t>руб</w:t>
      </w:r>
      <w:proofErr w:type="spellEnd"/>
      <w:r>
        <w:t xml:space="preserve">. подлежит взысканию с ответчика. В части, относящейся к требованиям о признании сделки недействительной, в иске отказано, в связи с чем пошлина в сумме 300 </w:t>
      </w:r>
      <w:proofErr w:type="spellStart"/>
      <w:r>
        <w:t>руб</w:t>
      </w:r>
      <w:proofErr w:type="spellEnd"/>
      <w:r>
        <w:t>. возмещению не подлежит.</w:t>
      </w:r>
    </w:p>
    <w:p w:rsidR="0054693E" w:rsidRDefault="0054693E" w:rsidP="0054693E"/>
    <w:p w:rsidR="0054693E" w:rsidRDefault="0054693E" w:rsidP="0054693E">
      <w:r>
        <w:t xml:space="preserve">В соответствии с ч. 1 ст. 100 ГПК РФ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 Расходы на оплату услуг представителя в сумме 32500 </w:t>
      </w:r>
      <w:proofErr w:type="spellStart"/>
      <w:r>
        <w:t>руб</w:t>
      </w:r>
      <w:proofErr w:type="spellEnd"/>
      <w:r>
        <w:t xml:space="preserve">. подтверждены договором (л.д. 35-37), квитанцией (л.д. 38). Учитывая частичное удовлетворение иска, незначительную сложность дела, участие представителей истца в 4 судебных заседаниях, отложение судебного заседания, в том числе, для уточнения исковых требований, суд считает отвечающей требованиям разумности, справедливости и соразмерности взыскание в пользу истца расходов на оплату услуг представителей в сумме 20 000 </w:t>
      </w:r>
      <w:proofErr w:type="spellStart"/>
      <w:r>
        <w:t>руб</w:t>
      </w:r>
      <w:proofErr w:type="spellEnd"/>
      <w:r>
        <w:t xml:space="preserve">. </w:t>
      </w:r>
    </w:p>
    <w:p w:rsidR="0054693E" w:rsidRDefault="0054693E" w:rsidP="0054693E"/>
    <w:p w:rsidR="0054693E" w:rsidRDefault="0054693E" w:rsidP="0054693E">
      <w:r>
        <w:t>Руководствуясь ст. ст. 194 - 199 ГПК РФ, суд</w:t>
      </w:r>
    </w:p>
    <w:p w:rsidR="0054693E" w:rsidRDefault="0054693E" w:rsidP="0054693E"/>
    <w:p w:rsidR="0054693E" w:rsidRDefault="0054693E" w:rsidP="0054693E">
      <w:r>
        <w:t>решил:</w:t>
      </w:r>
    </w:p>
    <w:p w:rsidR="0054693E" w:rsidRDefault="0054693E" w:rsidP="0054693E"/>
    <w:p w:rsidR="0054693E" w:rsidRDefault="0054693E" w:rsidP="0054693E"/>
    <w:p w:rsidR="0054693E" w:rsidRDefault="0054693E" w:rsidP="0054693E">
      <w:r>
        <w:t xml:space="preserve">Признать Договор франшизы от 01.02.2019, подписанный между Солнцевой Ларисой Николаевной и </w:t>
      </w:r>
      <w:proofErr w:type="spellStart"/>
      <w:r>
        <w:t>Минаевой</w:t>
      </w:r>
      <w:proofErr w:type="spellEnd"/>
      <w:r>
        <w:t xml:space="preserve"> Ольгой Владимировной, </w:t>
      </w:r>
      <w:proofErr w:type="spellStart"/>
      <w:r>
        <w:t>незаключенным</w:t>
      </w:r>
      <w:proofErr w:type="spellEnd"/>
      <w:r>
        <w:t>.</w:t>
      </w:r>
    </w:p>
    <w:p w:rsidR="0054693E" w:rsidRDefault="0054693E" w:rsidP="0054693E"/>
    <w:p w:rsidR="0054693E" w:rsidRDefault="0054693E" w:rsidP="0054693E">
      <w:r>
        <w:t xml:space="preserve">Взыскать с Солнцевой Ларисы Николаевны в пользу </w:t>
      </w:r>
      <w:proofErr w:type="spellStart"/>
      <w:r>
        <w:t>Минаевой</w:t>
      </w:r>
      <w:proofErr w:type="spellEnd"/>
      <w:r>
        <w:t xml:space="preserve"> Ольги Владимировны неосновательное обогащение в сумме 437 028 </w:t>
      </w:r>
      <w:proofErr w:type="spellStart"/>
      <w:r>
        <w:t>руб</w:t>
      </w:r>
      <w:proofErr w:type="spellEnd"/>
      <w:r>
        <w:t xml:space="preserve">., проценты за пользование чужими денежными средствами – 6 454,79 </w:t>
      </w:r>
      <w:proofErr w:type="spellStart"/>
      <w:r>
        <w:t>руб</w:t>
      </w:r>
      <w:proofErr w:type="spellEnd"/>
      <w:r>
        <w:t xml:space="preserve">., расходы по уплате государственной пошлины – 7 635 </w:t>
      </w:r>
      <w:proofErr w:type="spellStart"/>
      <w:r>
        <w:t>руб</w:t>
      </w:r>
      <w:proofErr w:type="spellEnd"/>
      <w:r>
        <w:t xml:space="preserve">., расходы на оплату услуг представителя – 20 000 </w:t>
      </w:r>
      <w:proofErr w:type="spellStart"/>
      <w:r>
        <w:t>руб</w:t>
      </w:r>
      <w:proofErr w:type="spellEnd"/>
      <w:r>
        <w:t>.</w:t>
      </w:r>
    </w:p>
    <w:p w:rsidR="0054693E" w:rsidRDefault="0054693E" w:rsidP="0054693E"/>
    <w:p w:rsidR="0054693E" w:rsidRDefault="0054693E" w:rsidP="0054693E">
      <w:r>
        <w:t xml:space="preserve">В удовлетворении остальной части требований </w:t>
      </w:r>
      <w:proofErr w:type="spellStart"/>
      <w:r>
        <w:t>Минаевой</w:t>
      </w:r>
      <w:proofErr w:type="spellEnd"/>
      <w:r>
        <w:t xml:space="preserve"> Ольги Владимировны отказать. </w:t>
      </w:r>
    </w:p>
    <w:p w:rsidR="0054693E" w:rsidRDefault="0054693E" w:rsidP="0054693E"/>
    <w:p w:rsidR="0054693E" w:rsidRDefault="0054693E">
      <w:r>
        <w:t>Решение может быть обжаловано в Ярославский областной суд путем подачи апелляционной жалобы через Ярославский районный суд Ярославской области в течение месяца со дня принятия решения судом в окончательной форме.</w:t>
      </w:r>
    </w:p>
    <w:p w:rsidR="0054693E" w:rsidRDefault="0054693E"/>
    <w:p w:rsidR="0054693E" w:rsidRDefault="0054693E"/>
    <w:p w:rsidR="00610312" w:rsidRDefault="00610312" w:rsidP="00610312">
      <w:r>
        <w:lastRenderedPageBreak/>
        <w:t>Дело № 2-3805/2019 16 сентября 2019 года</w:t>
      </w:r>
    </w:p>
    <w:p w:rsidR="00610312" w:rsidRDefault="00610312" w:rsidP="00610312"/>
    <w:p w:rsidR="00610312" w:rsidRDefault="00610312" w:rsidP="00610312"/>
    <w:p w:rsidR="00610312" w:rsidRDefault="00610312" w:rsidP="00610312">
      <w:r>
        <w:t>РЕШЕНИЕ</w:t>
      </w:r>
    </w:p>
    <w:p w:rsidR="00610312" w:rsidRDefault="00610312" w:rsidP="00610312"/>
    <w:p w:rsidR="00610312" w:rsidRDefault="00610312" w:rsidP="00610312"/>
    <w:p w:rsidR="00610312" w:rsidRDefault="00610312" w:rsidP="00610312">
      <w:r>
        <w:t>ИМЕНЕМ РОССИЙСКОЙ ФЕДЕРАЦИИ</w:t>
      </w:r>
    </w:p>
    <w:p w:rsidR="00610312" w:rsidRDefault="00610312" w:rsidP="00610312"/>
    <w:p w:rsidR="00610312" w:rsidRDefault="00610312" w:rsidP="00610312">
      <w:proofErr w:type="spellStart"/>
      <w:r>
        <w:t>Северодвинский</w:t>
      </w:r>
      <w:proofErr w:type="spellEnd"/>
      <w:r>
        <w:t xml:space="preserve"> городской суд Архангельской области в составе:</w:t>
      </w:r>
    </w:p>
    <w:p w:rsidR="00610312" w:rsidRDefault="00610312" w:rsidP="00610312"/>
    <w:p w:rsidR="00610312" w:rsidRDefault="00610312" w:rsidP="00610312">
      <w:r>
        <w:t xml:space="preserve">председательствующего судьи </w:t>
      </w:r>
      <w:proofErr w:type="spellStart"/>
      <w:r>
        <w:t>Зайнулина</w:t>
      </w:r>
      <w:proofErr w:type="spellEnd"/>
      <w:r>
        <w:t xml:space="preserve"> А.В.,</w:t>
      </w:r>
    </w:p>
    <w:p w:rsidR="00610312" w:rsidRDefault="00610312" w:rsidP="00610312"/>
    <w:p w:rsidR="00610312" w:rsidRDefault="00610312" w:rsidP="00610312">
      <w:r>
        <w:t xml:space="preserve">при секретаре </w:t>
      </w:r>
      <w:proofErr w:type="spellStart"/>
      <w:r>
        <w:t>Буториной</w:t>
      </w:r>
      <w:proofErr w:type="spellEnd"/>
      <w:r>
        <w:t xml:space="preserve"> С.М.,</w:t>
      </w:r>
    </w:p>
    <w:p w:rsidR="00610312" w:rsidRDefault="00610312" w:rsidP="00610312"/>
    <w:p w:rsidR="00610312" w:rsidRDefault="00610312" w:rsidP="00610312">
      <w:r>
        <w:t xml:space="preserve">рассмотрев в открытом судебном заседании в помещении суда в городе Северодвинске гражданское дело по исковому заявлению </w:t>
      </w:r>
      <w:proofErr w:type="spellStart"/>
      <w:r>
        <w:t>Меркурьевой</w:t>
      </w:r>
      <w:proofErr w:type="spellEnd"/>
      <w:r>
        <w:t xml:space="preserve"> ФИО10 к Князеву ФИО11 о признании договора </w:t>
      </w:r>
      <w:proofErr w:type="spellStart"/>
      <w:r>
        <w:t>незаключенным</w:t>
      </w:r>
      <w:proofErr w:type="spellEnd"/>
      <w:r>
        <w:t xml:space="preserve"> и взыскании денежных средств,</w:t>
      </w:r>
    </w:p>
    <w:p w:rsidR="00610312" w:rsidRDefault="00610312" w:rsidP="00610312"/>
    <w:p w:rsidR="00610312" w:rsidRDefault="00610312" w:rsidP="00610312">
      <w:r>
        <w:t>установил:</w:t>
      </w:r>
    </w:p>
    <w:p w:rsidR="00610312" w:rsidRDefault="00610312" w:rsidP="00610312"/>
    <w:p w:rsidR="00610312" w:rsidRDefault="00610312" w:rsidP="00610312"/>
    <w:p w:rsidR="00610312" w:rsidRDefault="00610312" w:rsidP="00610312">
      <w:r>
        <w:t xml:space="preserve">Меркурьева ФИО12 обратилась в суд с исковым заявлением к Князеву ФИО13 о признании договора </w:t>
      </w:r>
      <w:proofErr w:type="spellStart"/>
      <w:r>
        <w:t>незаключенным</w:t>
      </w:r>
      <w:proofErr w:type="spellEnd"/>
      <w:r>
        <w:t xml:space="preserve"> и взыскании денежных средств. </w:t>
      </w:r>
    </w:p>
    <w:p w:rsidR="00610312" w:rsidRDefault="00610312" w:rsidP="00610312"/>
    <w:p w:rsidR="00610312" w:rsidRDefault="00610312" w:rsidP="00610312">
      <w:r>
        <w:t>В обоснование иска указала, что между сторонами 29.12.2018 составлен договор возмездного оказания услуг ..... согласно которому ответчик обязался оказать истцу за вознаграждение консультационно-справочные услуги по созданию, организации и функционированию предприятия в сфере обучения английскому языку. Во исполнение указанного договора истец выплатила ответчику денежные средства в размере 100 000 рублей. При этом истец обращает внимание на то обстоятельство, что в тексте указанного договора не содержится конкретных указаний о предмете договора, такие как объем услуг, технические характеристики сайта, характеристики группы в социальной сети «В контакте», месте оказания услуг консультирования по построению и организации предприятия и какого конкретно предприятия, объем предоставления других услуг указанных в договоре. На основании изложенного истец полагает, что между сторонами не согласовано существенное условие договора – его предмет. В связи с этим истец просила признать договор возмездного оказания услуг ..... подписанный сторонами, не заключенным, а также взыскать с ответчика в свою пользу денежные средства, уплаченные по договору, в размере 100 000 рублей (л.д. 3-5).</w:t>
      </w:r>
    </w:p>
    <w:p w:rsidR="00610312" w:rsidRDefault="00610312" w:rsidP="00610312"/>
    <w:p w:rsidR="00610312" w:rsidRDefault="00610312" w:rsidP="00610312">
      <w:r>
        <w:t xml:space="preserve">Истец Меркурьева Т.В. и её представитель </w:t>
      </w:r>
      <w:proofErr w:type="spellStart"/>
      <w:r>
        <w:t>Матигоров</w:t>
      </w:r>
      <w:proofErr w:type="spellEnd"/>
      <w:r>
        <w:t xml:space="preserve"> И.Г., в ходе судебного заседания на требованиях настаивали по доводам, изложенным в иске.</w:t>
      </w:r>
    </w:p>
    <w:p w:rsidR="00610312" w:rsidRDefault="00610312" w:rsidP="00610312"/>
    <w:p w:rsidR="00610312" w:rsidRDefault="00610312" w:rsidP="00610312">
      <w:r>
        <w:t>Ответчик Князев А.И. извещен о рассмотрении дела надлежащим образом, в суд не явился.</w:t>
      </w:r>
    </w:p>
    <w:p w:rsidR="00610312" w:rsidRDefault="00610312" w:rsidP="00610312"/>
    <w:p w:rsidR="00610312" w:rsidRDefault="00610312" w:rsidP="00610312">
      <w:r>
        <w:t>Представитель ответчика Борисова О.И. в ходе судебного заседания возражала против удовлетворения заявленных требований по доводам, изложенным в отзыве на иск.</w:t>
      </w:r>
    </w:p>
    <w:p w:rsidR="00610312" w:rsidRDefault="00610312" w:rsidP="00610312"/>
    <w:p w:rsidR="00610312" w:rsidRDefault="00610312" w:rsidP="00610312">
      <w:r>
        <w:t>В соответствии со ст. 167 ГПК РФ суд счел возможным рассмотреть дело при имеющейся явке.</w:t>
      </w:r>
    </w:p>
    <w:p w:rsidR="00610312" w:rsidRDefault="00610312" w:rsidP="00610312"/>
    <w:p w:rsidR="00610312" w:rsidRDefault="00610312" w:rsidP="00610312">
      <w:r>
        <w:t>Выслушав пояснения сторон, исследовав письменные материалы дела, оценив представленные доказательства в их совокупности, суд приходит к следующим выводам.</w:t>
      </w:r>
    </w:p>
    <w:p w:rsidR="00610312" w:rsidRDefault="00610312" w:rsidP="00610312"/>
    <w:p w:rsidR="00610312" w:rsidRDefault="00610312" w:rsidP="00610312">
      <w:r>
        <w:t xml:space="preserve">В ходе судебного заседания установлено, что 29.12.2018 сторонами подписан договор возмездного оказания услуг ....., согласно которому ответчик обязался оказать истцу за </w:t>
      </w:r>
      <w:r>
        <w:lastRenderedPageBreak/>
        <w:t>вознаграждение консультационно-справочные услуги по созданию, организации и функционированию предприятия в сфере обучения английскому языку (л.д. 7-9).</w:t>
      </w:r>
    </w:p>
    <w:p w:rsidR="00610312" w:rsidRDefault="00610312" w:rsidP="00610312"/>
    <w:p w:rsidR="00610312" w:rsidRDefault="00610312" w:rsidP="00610312">
      <w:r>
        <w:t>Цена договора составила 450 000 рублей, при этом истец обязался внести предоплату в размере 100 000 рублей (п.п. 2.1, 2.2 Договора).</w:t>
      </w:r>
    </w:p>
    <w:p w:rsidR="00610312" w:rsidRDefault="00610312" w:rsidP="00610312"/>
    <w:p w:rsidR="00610312" w:rsidRDefault="00610312" w:rsidP="00610312">
      <w:r>
        <w:t>Данный договор заключен сроком на пять лет и вступает в силу с 01.08.2019 (п.п. 5.1, 5.2 Договора).</w:t>
      </w:r>
    </w:p>
    <w:p w:rsidR="00610312" w:rsidRDefault="00610312" w:rsidP="00610312"/>
    <w:p w:rsidR="00610312" w:rsidRDefault="00610312" w:rsidP="00610312">
      <w:r>
        <w:t>Во исполнение указанного договора 29.12.2018 истец выплатил ответчику денежные средства в размере 100 000 рублей (л.д. 10).</w:t>
      </w:r>
    </w:p>
    <w:p w:rsidR="00610312" w:rsidRDefault="00610312" w:rsidP="00610312"/>
    <w:p w:rsidR="00610312" w:rsidRDefault="00610312" w:rsidP="00610312">
      <w:r>
        <w:t xml:space="preserve">Изложенные обстоятельства подтверждаются объяснениями сторон и материалами гражданского дела, ни кем не оспорены, в связи с чем, признаются судом установленными. </w:t>
      </w:r>
    </w:p>
    <w:p w:rsidR="00610312" w:rsidRDefault="00610312" w:rsidP="00610312"/>
    <w:p w:rsidR="00610312" w:rsidRDefault="00610312" w:rsidP="00610312">
      <w:r>
        <w:t>Согласно п. 1 ст. 158 Гражданского кодекса РФ сделки совершаются устно или в письменной форме (простой или нотариальной).</w:t>
      </w:r>
    </w:p>
    <w:p w:rsidR="00610312" w:rsidRDefault="00610312" w:rsidP="00610312"/>
    <w:p w:rsidR="00610312" w:rsidRDefault="00610312" w:rsidP="00610312">
      <w:r>
        <w:t>В силу п. 1 ст. 160 Гражданского кодекса РФ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610312" w:rsidRDefault="00610312" w:rsidP="00610312"/>
    <w:p w:rsidR="00610312" w:rsidRDefault="00610312" w:rsidP="00610312">
      <w:r>
        <w:t>Указанные правила применяются к двусторонним (многосторонним) сделкам (договорам), если иное не установлено Гражданским кодексом РФ (п. 2 ст. 420 Гражданского кодекса РФ). Так,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 (</w:t>
      </w:r>
      <w:proofErr w:type="spellStart"/>
      <w:r>
        <w:t>пп</w:t>
      </w:r>
      <w:proofErr w:type="spellEnd"/>
      <w:r>
        <w:t>. 2 и 3 ст. 434 Гражданского кодекса РФ).</w:t>
      </w:r>
    </w:p>
    <w:p w:rsidR="00610312" w:rsidRDefault="00610312" w:rsidP="00610312"/>
    <w:p w:rsidR="00610312" w:rsidRDefault="00610312" w:rsidP="00610312">
      <w:r>
        <w:t>Из положений ст. 783 Гражданского кодекса РФ следует, что общие положения о подряде (статьи 702 - 729) и положения о бытовом подряде (статьи 730 - 739) применяются к договору возмездного оказания услуг, если это не противоречит статьям 779 - 782 настоящего Кодекса, а также особенностям предмета договора возмездного оказания услуг.</w:t>
      </w:r>
    </w:p>
    <w:p w:rsidR="00610312" w:rsidRDefault="00610312" w:rsidP="00610312"/>
    <w:p w:rsidR="00610312" w:rsidRDefault="00610312" w:rsidP="00610312">
      <w:r>
        <w:t>В соответствии со ст. 702 Гражданского кодекса РФ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610312" w:rsidRDefault="00610312" w:rsidP="00610312"/>
    <w:p w:rsidR="00610312" w:rsidRDefault="00610312" w:rsidP="00610312">
      <w:r>
        <w:t>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rsidR="00610312" w:rsidRDefault="00610312" w:rsidP="00610312"/>
    <w:p w:rsidR="00610312" w:rsidRDefault="00610312" w:rsidP="00610312">
      <w:r>
        <w:t>Согласно ст. 708 Гражданского кодекса РФ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610312" w:rsidRDefault="00610312" w:rsidP="00610312"/>
    <w:p w:rsidR="00610312" w:rsidRDefault="00610312" w:rsidP="00610312">
      <w:r>
        <w:t>В соответствии со ст. 779 Гражданского кодекса РФ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610312" w:rsidRDefault="00610312" w:rsidP="00610312"/>
    <w:p w:rsidR="00610312" w:rsidRDefault="00610312" w:rsidP="00610312">
      <w:r>
        <w:lastRenderedPageBreak/>
        <w:t>В силу приведенных положений ст.ст. 702, 708, 779, 783 Гражданского кодекса РФ, существенными условиями договора возмездного оказания услуг являются предмет договора и сроки выполнения работ (оказания услуг).</w:t>
      </w:r>
    </w:p>
    <w:p w:rsidR="00610312" w:rsidRDefault="00610312" w:rsidP="00610312"/>
    <w:p w:rsidR="00610312" w:rsidRDefault="00610312" w:rsidP="00610312">
      <w:r>
        <w:t>При этом договор возмездного оказания услуг, является консенсуальным и соответственно считается заключенным с момента согласования сторонами существенных условий договора.</w:t>
      </w:r>
    </w:p>
    <w:p w:rsidR="00610312" w:rsidRDefault="00610312" w:rsidP="00610312"/>
    <w:p w:rsidR="00610312" w:rsidRDefault="00610312" w:rsidP="00610312">
      <w:r>
        <w:t>Срок оказания услуг по оспариваемому истцом договору от 29.12.2018, сторонами согласован в п. 5.1 и п. 5.2 Договора и составляет пять лет, также сторонами определен срок начала действия договора – 01.08.2019.</w:t>
      </w:r>
    </w:p>
    <w:p w:rsidR="00610312" w:rsidRDefault="00610312" w:rsidP="00610312"/>
    <w:p w:rsidR="00610312" w:rsidRDefault="00610312" w:rsidP="00610312">
      <w:r>
        <w:t xml:space="preserve">Обращаясь с рассматриваемым иском в суд и заявляя требование о признании указанного договора </w:t>
      </w:r>
      <w:proofErr w:type="spellStart"/>
      <w:r>
        <w:t>незаключенным</w:t>
      </w:r>
      <w:proofErr w:type="spellEnd"/>
      <w:r>
        <w:t>, истец утверждает, что между сторонами не согласован предмет договора.</w:t>
      </w:r>
    </w:p>
    <w:p w:rsidR="00610312" w:rsidRDefault="00610312" w:rsidP="00610312"/>
    <w:p w:rsidR="00610312" w:rsidRDefault="00610312" w:rsidP="00610312">
      <w:r>
        <w:t>Однако вопреки доводам истца и его представителя из содержания п.п. 1.1, 1.2, 1.2.1-1.2.14 Договора ..... следует, что сторонами определен предмет договора.</w:t>
      </w:r>
    </w:p>
    <w:p w:rsidR="00610312" w:rsidRDefault="00610312" w:rsidP="00610312"/>
    <w:p w:rsidR="00610312" w:rsidRDefault="00610312" w:rsidP="00610312">
      <w:r>
        <w:t xml:space="preserve">Так ответчик обязался за вознаграждение со стороны истца оказать ему консультационно-справочные услуги по созданию, организации и функционированию предприятия в сфере обучения английскому языку. </w:t>
      </w:r>
    </w:p>
    <w:p w:rsidR="00610312" w:rsidRDefault="00610312" w:rsidP="00610312"/>
    <w:p w:rsidR="00610312" w:rsidRDefault="00610312" w:rsidP="00610312">
      <w:r>
        <w:t xml:space="preserve">А именно, в рамках данного договора ответчик обязался оказать истцу следующие услуги: консультации по построению и организации предприятия с учетом его территориального местоположения; изготовление и предоставление сайта, размещенного на хостинге, выбранном заказчиком (плата за размещение сайтов, покупка доменов и хостинга производится за счет средств заказчика); разработка и сопровождение рекламных компаний в «Яндекс Директ», «Гугл </w:t>
      </w:r>
      <w:proofErr w:type="spellStart"/>
      <w:r>
        <w:t>Эдвордс</w:t>
      </w:r>
      <w:proofErr w:type="spellEnd"/>
      <w:r>
        <w:t>» и в социальной сети «ВК» (плата за проведение рекламных компаний осуществляется за счет средств заказчика); создание и оформление группы «ВК»; предоставление документов, инструкций, разработанных шаблонов, договоров, таблиц, маркетинговых материалов для ведения предприятия (бизнеса); предоставление учебной литературы и рабочих программ по всем возрастным категориям; обучение предварительному тестированию клиентов; консультации и обучение, по подбору персонала; подбор персонала с предварительным тестированием; помощь в подборе и оформлении офиса, предоставление чертежей для изготовления мебели для офиса; консультации по вопросам налогообложения и бухгалтерского учета; гарантированный набор 50 потенциальных клиентов, при условии соблюдения заказчиком всех требований проведения рекламных и маркетинговых мероприятий в плане предоставленным исполнителем; предоставление консультаций по становлению предприятия.</w:t>
      </w:r>
    </w:p>
    <w:p w:rsidR="00610312" w:rsidRDefault="00610312" w:rsidP="00610312"/>
    <w:p w:rsidR="00610312" w:rsidRDefault="00610312" w:rsidP="00610312">
      <w:r>
        <w:t>На основании изложенного суд приходит к выводу, что сторонами согласованы все существенные условия договора возмездного оказания услуг, в том числе его предмет.</w:t>
      </w:r>
    </w:p>
    <w:p w:rsidR="00610312" w:rsidRDefault="00610312" w:rsidP="00610312"/>
    <w:p w:rsidR="00610312" w:rsidRDefault="00610312" w:rsidP="00610312">
      <w:r>
        <w:t xml:space="preserve">Довод истца о </w:t>
      </w:r>
      <w:proofErr w:type="spellStart"/>
      <w:r>
        <w:t>несогласовании</w:t>
      </w:r>
      <w:proofErr w:type="spellEnd"/>
      <w:r>
        <w:t xml:space="preserve"> сторонами объема оказываемых услуг, технических характеристик сайта, характеристики группы в социальной сети «В контакте», месте оказания услуг консультирования по построению и организации предприятия и какого конкретно предприятия, не свидетельствует об отсутствии предмета договора и о его </w:t>
      </w:r>
      <w:proofErr w:type="spellStart"/>
      <w:r>
        <w:t>незаключенности</w:t>
      </w:r>
      <w:proofErr w:type="spellEnd"/>
      <w:r>
        <w:t>.</w:t>
      </w:r>
    </w:p>
    <w:p w:rsidR="00610312" w:rsidRDefault="00610312" w:rsidP="00610312"/>
    <w:p w:rsidR="00610312" w:rsidRDefault="00610312" w:rsidP="00610312">
      <w:r>
        <w:t xml:space="preserve">Также при рассмотрении дела истец пояснила, что при подписании договора она понимала о каких услугах в нем идет речь и перечислила объем данных услуг в судебном заседании. </w:t>
      </w:r>
    </w:p>
    <w:p w:rsidR="00610312" w:rsidRDefault="00610312" w:rsidP="00610312"/>
    <w:p w:rsidR="00610312" w:rsidRDefault="00610312" w:rsidP="00610312">
      <w:r>
        <w:t xml:space="preserve">Иные доводы истца и его представителя о ненадлежащем исполнении ответчиком условий договора, судом не принимается во внимание, так как данные обстоятельства относятся к вопросу о качестве оказываемых услуг и о надлежащем исполнении ответчиком своих обязательств по </w:t>
      </w:r>
      <w:r>
        <w:lastRenderedPageBreak/>
        <w:t>договору, однако, данные вопросы не относятся к предмету заявленного иска и не имеют отношения к рассматриваемому спору.</w:t>
      </w:r>
    </w:p>
    <w:p w:rsidR="00610312" w:rsidRDefault="00610312" w:rsidP="00610312"/>
    <w:p w:rsidR="00610312" w:rsidRDefault="00610312" w:rsidP="00610312">
      <w:r>
        <w:t>Кроме того, наличие у истца претензий к качеству и объему оказываемых ответчиком услуг, свидетельствует о том, что предмет договора сторонами согласован, и он был понятен истцу при подписании договора.</w:t>
      </w:r>
    </w:p>
    <w:p w:rsidR="00610312" w:rsidRDefault="00610312" w:rsidP="00610312"/>
    <w:p w:rsidR="00610312" w:rsidRDefault="00610312" w:rsidP="00610312">
      <w:r>
        <w:t xml:space="preserve">Помимо изложенного суд обращает внимание, что в силу ч. 3 ст. 432 Гражданского кодекса РФ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w:t>
      </w:r>
      <w:proofErr w:type="spellStart"/>
      <w:r>
        <w:t>незаключенным</w:t>
      </w:r>
      <w:proofErr w:type="spellEnd"/>
      <w:r>
        <w:t>, если заявление такого требования с учетом конкретных обстоятельств будет противоречить принципу добросовестности (п. 3 ст. 1).</w:t>
      </w:r>
    </w:p>
    <w:p w:rsidR="00610312" w:rsidRDefault="00610312" w:rsidP="00610312"/>
    <w:p w:rsidR="00610312" w:rsidRDefault="00610312" w:rsidP="00610312">
      <w:r>
        <w:t>Из материалов дела следует и сторонами не оспаривается, что истец приступил к исполнению оспариваемого договора, выплатив ответчику 29.12.2018 денежные средства в качестве предоплаты в размере 100 000 рублей, чем подтвердил действия данного договора. В связи с этим, в силу вышеприведенных положений ч. 3 ст. 432 Гражданского кодекса РФ истец не вправе требовать признания договора ..... не заключенным.</w:t>
      </w:r>
    </w:p>
    <w:p w:rsidR="00610312" w:rsidRDefault="00610312" w:rsidP="00610312"/>
    <w:p w:rsidR="00610312" w:rsidRDefault="00610312" w:rsidP="00610312">
      <w:r>
        <w:t>Довод представителя истца о том, что между сторонами заключен договор коммерческой концессии (франчайзинга) является не состоятельным и отклоняется судом в силу следующего.</w:t>
      </w:r>
    </w:p>
    <w:p w:rsidR="00610312" w:rsidRDefault="00610312" w:rsidP="00610312"/>
    <w:p w:rsidR="00610312" w:rsidRDefault="00610312" w:rsidP="00610312">
      <w:r>
        <w:t>В соответствии со ст. 779 Гражданского кодекса РФ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610312" w:rsidRDefault="00610312" w:rsidP="00610312"/>
    <w:p w:rsidR="00610312" w:rsidRDefault="00610312" w:rsidP="00610312">
      <w:r>
        <w:t>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главами 37, 38, 40, 41, 44 , 45, 46, 47, 49, 51, 53 настоящего Кодекса.</w:t>
      </w:r>
    </w:p>
    <w:p w:rsidR="00610312" w:rsidRDefault="00610312" w:rsidP="00610312"/>
    <w:p w:rsidR="00610312" w:rsidRDefault="00610312" w:rsidP="00610312">
      <w:r>
        <w:t xml:space="preserve">Согласно ст. 1027 Гражданского кодекса РФ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w:t>
      </w:r>
      <w:proofErr w:type="spellStart"/>
      <w:r>
        <w:t>правообладателю</w:t>
      </w:r>
      <w:proofErr w:type="spellEnd"/>
      <w:r>
        <w:t xml:space="preserve">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w:t>
      </w:r>
    </w:p>
    <w:p w:rsidR="00610312" w:rsidRDefault="00610312" w:rsidP="00610312"/>
    <w:p w:rsidR="00610312" w:rsidRDefault="00610312" w:rsidP="00610312">
      <w:r>
        <w:t>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rsidR="00610312" w:rsidRDefault="00610312" w:rsidP="00610312"/>
    <w:p w:rsidR="00610312" w:rsidRDefault="00610312" w:rsidP="00610312">
      <w:r>
        <w:t>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610312" w:rsidRDefault="00610312" w:rsidP="00610312"/>
    <w:p w:rsidR="00610312" w:rsidRDefault="00610312" w:rsidP="00610312">
      <w:r>
        <w:t>Из анализа приведенных норм и положений договора подписанного сторонами следует, что между истцом и ответчиком заключен договор возмездного оказания услуг, при этом данный договор не отвечает вышеприведенным признакам договора коммерческой концессии и соответственно не является таковым.</w:t>
      </w:r>
    </w:p>
    <w:p w:rsidR="00610312" w:rsidRDefault="00610312" w:rsidP="00610312"/>
    <w:p w:rsidR="00610312" w:rsidRDefault="00610312" w:rsidP="00610312">
      <w:r>
        <w:t>Доводы истца о том, что заключенный истцом и ответчиком договор является предварительным, также являются не состоятельными, так как договор ..... подписанный между сторонами, не содержит признаков предварительного договора, предусмотренных ст. 429 Гражданского кодекса РФ, в части обязанности сторон исполнить его условия в будущем, в части указания срока заключения основанного договора.</w:t>
      </w:r>
    </w:p>
    <w:p w:rsidR="00610312" w:rsidRDefault="00610312" w:rsidP="00610312"/>
    <w:p w:rsidR="00610312" w:rsidRDefault="00610312" w:rsidP="00610312">
      <w:r>
        <w:t xml:space="preserve">На основании вышеизложенного суд отказывает </w:t>
      </w:r>
      <w:proofErr w:type="spellStart"/>
      <w:r>
        <w:t>Меркурьевой</w:t>
      </w:r>
      <w:proofErr w:type="spellEnd"/>
      <w:r>
        <w:t xml:space="preserve"> Т.В. в удовлетворении требования о признании договора ..... подписанного сторонами, </w:t>
      </w:r>
      <w:proofErr w:type="spellStart"/>
      <w:r>
        <w:t>незаключенным</w:t>
      </w:r>
      <w:proofErr w:type="spellEnd"/>
      <w:r>
        <w:t>.</w:t>
      </w:r>
    </w:p>
    <w:p w:rsidR="00610312" w:rsidRDefault="00610312" w:rsidP="00610312"/>
    <w:p w:rsidR="00610312" w:rsidRDefault="00610312" w:rsidP="00610312">
      <w:r>
        <w:t xml:space="preserve">При таких обстоятельствах, у суда отсутствуют основания для взыскания с ответчика в пользу истца денежных средств уплаченных по договору ..... по доводам, изложенным в исковом заявлении. В связи с этим суд отказывает </w:t>
      </w:r>
      <w:proofErr w:type="spellStart"/>
      <w:r>
        <w:t>Меркурьевой</w:t>
      </w:r>
      <w:proofErr w:type="spellEnd"/>
      <w:r>
        <w:t xml:space="preserve"> Т.В. в удовлетворении требования о взыскании с Князева А.И. денежных средств в размере 100 000 рублей.</w:t>
      </w:r>
    </w:p>
    <w:p w:rsidR="00610312" w:rsidRDefault="00610312" w:rsidP="00610312"/>
    <w:p w:rsidR="00610312" w:rsidRDefault="00610312" w:rsidP="00610312">
      <w:r>
        <w:t xml:space="preserve">Руководствуясь ст.ст. 194-198 суд </w:t>
      </w:r>
    </w:p>
    <w:p w:rsidR="00610312" w:rsidRDefault="00610312" w:rsidP="00610312"/>
    <w:p w:rsidR="00610312" w:rsidRDefault="00610312" w:rsidP="00610312">
      <w:r>
        <w:t>решил:</w:t>
      </w:r>
    </w:p>
    <w:p w:rsidR="00610312" w:rsidRDefault="00610312" w:rsidP="00610312"/>
    <w:p w:rsidR="00610312" w:rsidRDefault="00610312" w:rsidP="00610312"/>
    <w:p w:rsidR="00610312" w:rsidRDefault="00610312" w:rsidP="00610312">
      <w:r>
        <w:t xml:space="preserve">в удовлетворении требований </w:t>
      </w:r>
      <w:proofErr w:type="spellStart"/>
      <w:r>
        <w:t>Меркурьевой</w:t>
      </w:r>
      <w:proofErr w:type="spellEnd"/>
      <w:r>
        <w:t xml:space="preserve"> ФИО15 к Князеву ФИО14 о признании договора </w:t>
      </w:r>
      <w:proofErr w:type="spellStart"/>
      <w:r>
        <w:t>незаключенным</w:t>
      </w:r>
      <w:proofErr w:type="spellEnd"/>
      <w:r>
        <w:t xml:space="preserve"> и взыскании денежных средств отказать.</w:t>
      </w:r>
    </w:p>
    <w:p w:rsidR="00610312" w:rsidRDefault="00610312" w:rsidP="00610312"/>
    <w:p w:rsidR="0054693E" w:rsidRDefault="00610312">
      <w:r>
        <w:t xml:space="preserve">Решение может быть обжаловано в апелляционном порядке в Архангельском областном суде через </w:t>
      </w:r>
      <w:proofErr w:type="spellStart"/>
      <w:r>
        <w:t>Северодвинский</w:t>
      </w:r>
      <w:proofErr w:type="spellEnd"/>
      <w:r>
        <w:t xml:space="preserve"> городской суд в течение месяца со дня принятия решения судом в окончательной форме.</w:t>
      </w:r>
    </w:p>
    <w:p w:rsidR="0054693E" w:rsidRDefault="0054693E"/>
    <w:p w:rsidR="0054693E" w:rsidRDefault="0054693E"/>
    <w:p w:rsidR="0054693E" w:rsidRDefault="0054693E"/>
    <w:sectPr w:rsidR="005469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93E"/>
    <w:rsid w:val="0054693E"/>
    <w:rsid w:val="00610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38CB758"/>
  <w15:chartTrackingRefBased/>
  <w15:docId w15:val="{62FA5FF7-B5BE-064F-8720-75DEA7E38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12</Pages>
  <Words>5793</Words>
  <Characters>33026</Characters>
  <Application>Microsoft Office Word</Application>
  <DocSecurity>0</DocSecurity>
  <Lines>275</Lines>
  <Paragraphs>77</Paragraphs>
  <ScaleCrop>false</ScaleCrop>
  <Company/>
  <LinksUpToDate>false</LinksUpToDate>
  <CharactersWithSpaces>38742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камила куандыкова</dc:creator>
  <cp:keywords/>
  <dc:description/>
  <cp:lastModifiedBy>камила куандыкова</cp:lastModifiedBy>
  <cp:revision>2</cp:revision>
  <dcterms:created xsi:type="dcterms:W3CDTF">2020-05-27T09:48:00Z</dcterms:created>
  <dcterms:modified xsi:type="dcterms:W3CDTF">2020-05-27T09:48:00Z</dcterms:modified>
</cp:coreProperties>
</file>