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DF" w:rsidRDefault="009A58A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A58AC">
        <w:rPr>
          <w:rFonts w:ascii="Times New Roman" w:hAnsi="Times New Roman" w:cs="Times New Roman"/>
          <w:b/>
          <w:i/>
          <w:sz w:val="32"/>
          <w:szCs w:val="32"/>
        </w:rPr>
        <w:t>Судебная практика 23.05.2020</w:t>
      </w:r>
    </w:p>
    <w:p w:rsidR="009A58AC" w:rsidRDefault="009A58AC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9A58AC">
        <w:rPr>
          <w:rFonts w:ascii="Times New Roman" w:hAnsi="Times New Roman" w:cs="Times New Roman"/>
          <w:b/>
          <w:i/>
          <w:color w:val="00B050"/>
          <w:sz w:val="32"/>
          <w:szCs w:val="32"/>
        </w:rPr>
        <w:t>Положительное решение</w:t>
      </w:r>
    </w:p>
    <w:p w:rsidR="009A58AC" w:rsidRDefault="009A58AC" w:rsidP="009A58A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A58AC">
        <w:rPr>
          <w:rFonts w:ascii="Times New Roman" w:hAnsi="Times New Roman" w:cs="Times New Roman"/>
          <w:b/>
          <w:bCs/>
          <w:sz w:val="32"/>
          <w:szCs w:val="32"/>
        </w:rPr>
        <w:t>ФЕДЕРАЛЬНЫЙ АРБИТРАЖНЫЙ СУД ВОЛГО-ВЯТСКОГО ОКРУГА</w:t>
      </w:r>
      <w:r w:rsidRPr="009A58AC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A58AC">
        <w:rPr>
          <w:rFonts w:ascii="Times New Roman" w:hAnsi="Times New Roman" w:cs="Times New Roman"/>
          <w:b/>
          <w:bCs/>
          <w:sz w:val="32"/>
          <w:szCs w:val="32"/>
        </w:rPr>
        <w:t>от 19 июля 2011 г. по делу N А39-3999/2010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r w:rsidRPr="009A58AC">
        <w:rPr>
          <w:rFonts w:ascii="Times New Roman" w:hAnsi="Times New Roman" w:cs="Times New Roman"/>
          <w:bCs/>
          <w:sz w:val="32"/>
          <w:szCs w:val="32"/>
        </w:rPr>
        <w:t>Общество с ограниченной ответственностью "</w:t>
      </w:r>
      <w:proofErr w:type="spellStart"/>
      <w:r w:rsidRPr="009A58AC">
        <w:rPr>
          <w:rFonts w:ascii="Times New Roman" w:hAnsi="Times New Roman" w:cs="Times New Roman"/>
          <w:bCs/>
          <w:sz w:val="32"/>
          <w:szCs w:val="32"/>
        </w:rPr>
        <w:t>Мордовэнергопром</w:t>
      </w:r>
      <w:proofErr w:type="spellEnd"/>
      <w:r w:rsidRPr="009A58AC">
        <w:rPr>
          <w:rFonts w:ascii="Times New Roman" w:hAnsi="Times New Roman" w:cs="Times New Roman"/>
          <w:bCs/>
          <w:sz w:val="32"/>
          <w:szCs w:val="32"/>
        </w:rPr>
        <w:t>" (далее - ООО "</w:t>
      </w:r>
      <w:proofErr w:type="spellStart"/>
      <w:r w:rsidRPr="009A58AC">
        <w:rPr>
          <w:rFonts w:ascii="Times New Roman" w:hAnsi="Times New Roman" w:cs="Times New Roman"/>
          <w:bCs/>
          <w:sz w:val="32"/>
          <w:szCs w:val="32"/>
        </w:rPr>
        <w:t>Мордовэнергопром</w:t>
      </w:r>
      <w:proofErr w:type="spellEnd"/>
      <w:r w:rsidRPr="009A58AC">
        <w:rPr>
          <w:rFonts w:ascii="Times New Roman" w:hAnsi="Times New Roman" w:cs="Times New Roman"/>
          <w:bCs/>
          <w:sz w:val="32"/>
          <w:szCs w:val="32"/>
        </w:rPr>
        <w:t>", Общество) обратилось в Арбитражный суд Республики Мордовия с заявлением о признании недействительными решения и предписания Управления Федеральной антимонопольной службы по Республике Мордовия (далее - Управление, антимонопольный орган) от 20.05.2010 по делу N 95.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r w:rsidRPr="009A58AC">
        <w:rPr>
          <w:rFonts w:ascii="Times New Roman" w:hAnsi="Times New Roman" w:cs="Times New Roman"/>
          <w:bCs/>
          <w:sz w:val="32"/>
          <w:szCs w:val="32"/>
        </w:rPr>
        <w:t>В качестве третьего лица, не заявляющего самостоятельных требований относительно предмета спора, в деле участвует открытое акционерное общество "</w:t>
      </w:r>
      <w:proofErr w:type="spellStart"/>
      <w:r w:rsidRPr="009A58AC">
        <w:rPr>
          <w:rFonts w:ascii="Times New Roman" w:hAnsi="Times New Roman" w:cs="Times New Roman"/>
          <w:bCs/>
          <w:sz w:val="32"/>
          <w:szCs w:val="32"/>
        </w:rPr>
        <w:t>Мордовнефтепродукт</w:t>
      </w:r>
      <w:proofErr w:type="spellEnd"/>
      <w:r w:rsidRPr="009A58AC">
        <w:rPr>
          <w:rFonts w:ascii="Times New Roman" w:hAnsi="Times New Roman" w:cs="Times New Roman"/>
          <w:bCs/>
          <w:sz w:val="32"/>
          <w:szCs w:val="32"/>
        </w:rPr>
        <w:t>" (далее - ОАО "</w:t>
      </w:r>
      <w:proofErr w:type="spellStart"/>
      <w:r w:rsidRPr="009A58AC">
        <w:rPr>
          <w:rFonts w:ascii="Times New Roman" w:hAnsi="Times New Roman" w:cs="Times New Roman"/>
          <w:bCs/>
          <w:sz w:val="32"/>
          <w:szCs w:val="32"/>
        </w:rPr>
        <w:t>Мордовнефтепродукт</w:t>
      </w:r>
      <w:proofErr w:type="spellEnd"/>
      <w:r w:rsidRPr="009A58AC">
        <w:rPr>
          <w:rFonts w:ascii="Times New Roman" w:hAnsi="Times New Roman" w:cs="Times New Roman"/>
          <w:bCs/>
          <w:sz w:val="32"/>
          <w:szCs w:val="32"/>
        </w:rPr>
        <w:t>").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r w:rsidRPr="009A58AC">
        <w:rPr>
          <w:rFonts w:ascii="Times New Roman" w:hAnsi="Times New Roman" w:cs="Times New Roman"/>
          <w:bCs/>
          <w:sz w:val="32"/>
          <w:szCs w:val="32"/>
        </w:rPr>
        <w:t>Решением суда от 19.01.2011 заявленные требования удовлетворены.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r w:rsidRPr="009A58AC">
        <w:rPr>
          <w:rFonts w:ascii="Times New Roman" w:hAnsi="Times New Roman" w:cs="Times New Roman"/>
          <w:bCs/>
          <w:sz w:val="32"/>
          <w:szCs w:val="32"/>
        </w:rPr>
        <w:t>Постановлением апелляционного суда от 27.04.2011 решение суда оставлено без изменения.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r w:rsidRPr="009A58AC">
        <w:rPr>
          <w:rFonts w:ascii="Times New Roman" w:hAnsi="Times New Roman" w:cs="Times New Roman"/>
          <w:bCs/>
          <w:sz w:val="32"/>
          <w:szCs w:val="32"/>
        </w:rPr>
        <w:t>Управление не согласилось с принятыми судебными актами и обратилось в Федеральный арбитражный суд Волго-Вятского округа с кассационной жалобой.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r w:rsidRPr="009A58AC">
        <w:rPr>
          <w:rFonts w:ascii="Times New Roman" w:hAnsi="Times New Roman" w:cs="Times New Roman"/>
          <w:bCs/>
          <w:sz w:val="32"/>
          <w:szCs w:val="32"/>
        </w:rPr>
        <w:t>Ссылаясь на пункт 1 статьи 1027, статью 1028, пункт 1 статьи 1225, пункт 1 статьи 1538, пункт 5 статьи 1539 Гражданского кодекса Российской Федерации, пункт 4 части 1 статьи 14 Федерального закона от 26.07.2006 N 135-ФЗ "О защите конкуренции", заявитель жалобы считает, что выводы судов не соответствуют фактическим обстоятельствам дела. Используемое ООО "</w:t>
      </w:r>
      <w:proofErr w:type="spellStart"/>
      <w:r w:rsidRPr="009A58AC">
        <w:rPr>
          <w:rFonts w:ascii="Times New Roman" w:hAnsi="Times New Roman" w:cs="Times New Roman"/>
          <w:bCs/>
          <w:sz w:val="32"/>
          <w:szCs w:val="32"/>
        </w:rPr>
        <w:t>Мордовэнергопром</w:t>
      </w:r>
      <w:proofErr w:type="spellEnd"/>
      <w:r w:rsidRPr="009A58AC">
        <w:rPr>
          <w:rFonts w:ascii="Times New Roman" w:hAnsi="Times New Roman" w:cs="Times New Roman"/>
          <w:bCs/>
          <w:sz w:val="32"/>
          <w:szCs w:val="32"/>
        </w:rPr>
        <w:t xml:space="preserve">" </w:t>
      </w:r>
      <w:r w:rsidRPr="009A58AC">
        <w:rPr>
          <w:rFonts w:ascii="Times New Roman" w:hAnsi="Times New Roman" w:cs="Times New Roman"/>
          <w:bCs/>
          <w:sz w:val="32"/>
          <w:szCs w:val="32"/>
        </w:rPr>
        <w:lastRenderedPageBreak/>
        <w:t>коммерческое обозначение "</w:t>
      </w:r>
      <w:proofErr w:type="spellStart"/>
      <w:r w:rsidRPr="009A58AC">
        <w:rPr>
          <w:rFonts w:ascii="Times New Roman" w:hAnsi="Times New Roman" w:cs="Times New Roman"/>
          <w:bCs/>
          <w:sz w:val="32"/>
          <w:szCs w:val="32"/>
        </w:rPr>
        <w:t>Мордовнефтепродукт</w:t>
      </w:r>
      <w:proofErr w:type="spellEnd"/>
      <w:r w:rsidRPr="009A58AC">
        <w:rPr>
          <w:rFonts w:ascii="Times New Roman" w:hAnsi="Times New Roman" w:cs="Times New Roman"/>
          <w:bCs/>
          <w:sz w:val="32"/>
          <w:szCs w:val="32"/>
        </w:rPr>
        <w:t>" осуществляется незаконно, соответственно, в действиях ООО "</w:t>
      </w:r>
      <w:proofErr w:type="spellStart"/>
      <w:r w:rsidRPr="009A58AC">
        <w:rPr>
          <w:rFonts w:ascii="Times New Roman" w:hAnsi="Times New Roman" w:cs="Times New Roman"/>
          <w:bCs/>
          <w:sz w:val="32"/>
          <w:szCs w:val="32"/>
        </w:rPr>
        <w:t>Мордовэнергопром</w:t>
      </w:r>
      <w:proofErr w:type="spellEnd"/>
      <w:r w:rsidRPr="009A58AC">
        <w:rPr>
          <w:rFonts w:ascii="Times New Roman" w:hAnsi="Times New Roman" w:cs="Times New Roman"/>
          <w:bCs/>
          <w:sz w:val="32"/>
          <w:szCs w:val="32"/>
        </w:rPr>
        <w:t>" имеется нарушение пункта 4 части 1 статьи 14 Федерального закона от 26.07.2006 N 135-ФЗ "О защите конкуренции".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r w:rsidRPr="009A58AC">
        <w:rPr>
          <w:rFonts w:ascii="Times New Roman" w:hAnsi="Times New Roman" w:cs="Times New Roman"/>
          <w:bCs/>
          <w:sz w:val="32"/>
          <w:szCs w:val="32"/>
        </w:rPr>
        <w:t xml:space="preserve">В соответствии с пунктом 1 статьи 1539 Кодекса правообладателю принадлежит исключительное право использования коммерческого </w:t>
      </w:r>
      <w:proofErr w:type="gramStart"/>
      <w:r w:rsidRPr="009A58AC">
        <w:rPr>
          <w:rFonts w:ascii="Times New Roman" w:hAnsi="Times New Roman" w:cs="Times New Roman"/>
          <w:bCs/>
          <w:sz w:val="32"/>
          <w:szCs w:val="32"/>
        </w:rPr>
        <w:t>обозначения</w:t>
      </w:r>
      <w:proofErr w:type="gramEnd"/>
      <w:r w:rsidRPr="009A58AC">
        <w:rPr>
          <w:rFonts w:ascii="Times New Roman" w:hAnsi="Times New Roman" w:cs="Times New Roman"/>
          <w:bCs/>
          <w:sz w:val="32"/>
          <w:szCs w:val="32"/>
        </w:rPr>
        <w:t xml:space="preserve"> в качестве средства индивидуализации принадлежащего ему предприятия любым не противоречащим закону способом (исключительное право на коммерческое обозначение), в том числе путем указания коммерческого обозначения на вывесках, бланках, в счетах и на иной документации, в объявлениях и рекламе, на товарах или их упаковках,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r w:rsidRPr="009A58AC">
        <w:rPr>
          <w:rFonts w:ascii="Times New Roman" w:hAnsi="Times New Roman" w:cs="Times New Roman"/>
          <w:bCs/>
          <w:sz w:val="32"/>
          <w:szCs w:val="32"/>
        </w:rPr>
        <w:t>Правообладатель может предоставить другому лицу право использования своего коммерческого обозначения в порядке и на условиях, которые предусмотрены договором аренды предприятия или договором коммерческой концессии (пункт 5 статьи 1539 Кодекса).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9A58AC">
        <w:rPr>
          <w:rFonts w:ascii="Times New Roman" w:hAnsi="Times New Roman" w:cs="Times New Roman"/>
          <w:bCs/>
          <w:sz w:val="32"/>
          <w:szCs w:val="32"/>
        </w:rPr>
        <w:t>В силу пункта 1 статьи 1027 Кодекса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использования в предпринимательской деятельности пользователя комплекс принадлежащих правообладателю исключительных прав, включающих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</w:t>
      </w:r>
      <w:proofErr w:type="gramEnd"/>
      <w:r w:rsidRPr="009A58AC">
        <w:rPr>
          <w:rFonts w:ascii="Times New Roman" w:hAnsi="Times New Roman" w:cs="Times New Roman"/>
          <w:bCs/>
          <w:sz w:val="32"/>
          <w:szCs w:val="32"/>
        </w:rPr>
        <w:t>, секрет производства (ноу-хау).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r w:rsidRPr="009A58AC">
        <w:rPr>
          <w:rFonts w:ascii="Times New Roman" w:hAnsi="Times New Roman" w:cs="Times New Roman"/>
          <w:bCs/>
          <w:sz w:val="32"/>
          <w:szCs w:val="32"/>
        </w:rPr>
        <w:lastRenderedPageBreak/>
        <w:t>Договор коммерческой концессии должен быть заключен в письменной форме. Несоблюдение письменной формы договора влечет его недействительность. Такой договор считается ничтожным. Договор коммерческой концессии подлежит государственной регистрации в федеральном органе исполнительной власти по интеллектуальной собственности. При несоблюдении этого требования договор считается ничтожным (статья 1028 Кодекса).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9A58AC">
        <w:rPr>
          <w:rFonts w:ascii="Times New Roman" w:hAnsi="Times New Roman" w:cs="Times New Roman"/>
          <w:bCs/>
          <w:sz w:val="32"/>
          <w:szCs w:val="32"/>
        </w:rPr>
        <w:t>Как следует из материалов дела, Управление, признавая Общество нарушившим пункт 4 части 1 статьи 14 Федерального закона N 135-ФЗ, пришло к выводу, что действия Общества по реализации нефтепродуктов с использованием коммерческого обозначения "</w:t>
      </w:r>
      <w:proofErr w:type="spellStart"/>
      <w:r w:rsidRPr="009A58AC">
        <w:rPr>
          <w:rFonts w:ascii="Times New Roman" w:hAnsi="Times New Roman" w:cs="Times New Roman"/>
          <w:bCs/>
          <w:sz w:val="32"/>
          <w:szCs w:val="32"/>
        </w:rPr>
        <w:t>Мордовнефтепродукт</w:t>
      </w:r>
      <w:proofErr w:type="spellEnd"/>
      <w:r w:rsidRPr="009A58AC">
        <w:rPr>
          <w:rFonts w:ascii="Times New Roman" w:hAnsi="Times New Roman" w:cs="Times New Roman"/>
          <w:bCs/>
          <w:sz w:val="32"/>
          <w:szCs w:val="32"/>
        </w:rPr>
        <w:t>" без заключения договора коммерческой концессии имеют своим результатом получение преимуществ при осуществлении предпринимательской деятельности; направлены на возможное причинение убытков (упущенной выгоды) другим хозяйствующим субъектам - конкурентам;</w:t>
      </w:r>
      <w:proofErr w:type="gramEnd"/>
      <w:r w:rsidRPr="009A58AC">
        <w:rPr>
          <w:rFonts w:ascii="Times New Roman" w:hAnsi="Times New Roman" w:cs="Times New Roman"/>
          <w:bCs/>
          <w:sz w:val="32"/>
          <w:szCs w:val="32"/>
        </w:rPr>
        <w:t xml:space="preserve"> упущенная выгода выражается в том, что покупатели товара при отсутствии на арендуемых АЗС коммерческого обозначения ООО "</w:t>
      </w:r>
      <w:proofErr w:type="spellStart"/>
      <w:r w:rsidRPr="009A58AC">
        <w:rPr>
          <w:rFonts w:ascii="Times New Roman" w:hAnsi="Times New Roman" w:cs="Times New Roman"/>
          <w:bCs/>
          <w:sz w:val="32"/>
          <w:szCs w:val="32"/>
        </w:rPr>
        <w:t>Мордовнефтепродукт</w:t>
      </w:r>
      <w:proofErr w:type="spellEnd"/>
      <w:r w:rsidRPr="009A58AC">
        <w:rPr>
          <w:rFonts w:ascii="Times New Roman" w:hAnsi="Times New Roman" w:cs="Times New Roman"/>
          <w:bCs/>
          <w:sz w:val="32"/>
          <w:szCs w:val="32"/>
        </w:rPr>
        <w:t>" приобретали бы товар у других лиц.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r w:rsidRPr="009A58AC">
        <w:rPr>
          <w:rFonts w:ascii="Times New Roman" w:hAnsi="Times New Roman" w:cs="Times New Roman"/>
          <w:bCs/>
          <w:sz w:val="32"/>
          <w:szCs w:val="32"/>
        </w:rPr>
        <w:t>Суды установили, что ОАО "</w:t>
      </w:r>
      <w:proofErr w:type="spellStart"/>
      <w:r w:rsidRPr="009A58AC">
        <w:rPr>
          <w:rFonts w:ascii="Times New Roman" w:hAnsi="Times New Roman" w:cs="Times New Roman"/>
          <w:bCs/>
          <w:sz w:val="32"/>
          <w:szCs w:val="32"/>
        </w:rPr>
        <w:t>Мордовнефтепродукт</w:t>
      </w:r>
      <w:proofErr w:type="spellEnd"/>
      <w:r w:rsidRPr="009A58AC">
        <w:rPr>
          <w:rFonts w:ascii="Times New Roman" w:hAnsi="Times New Roman" w:cs="Times New Roman"/>
          <w:bCs/>
          <w:sz w:val="32"/>
          <w:szCs w:val="32"/>
        </w:rPr>
        <w:t>" имеет на территории Республики Мордовия автозаправочные станции, на внешних конструкциях которых смонтированы вывески с коммерческим обозначением "</w:t>
      </w:r>
      <w:proofErr w:type="spellStart"/>
      <w:r w:rsidRPr="009A58AC">
        <w:rPr>
          <w:rFonts w:ascii="Times New Roman" w:hAnsi="Times New Roman" w:cs="Times New Roman"/>
          <w:bCs/>
          <w:sz w:val="32"/>
          <w:szCs w:val="32"/>
        </w:rPr>
        <w:t>Мордовнефтепродукт</w:t>
      </w:r>
      <w:proofErr w:type="spellEnd"/>
      <w:r w:rsidRPr="009A58AC">
        <w:rPr>
          <w:rFonts w:ascii="Times New Roman" w:hAnsi="Times New Roman" w:cs="Times New Roman"/>
          <w:bCs/>
          <w:sz w:val="32"/>
          <w:szCs w:val="32"/>
        </w:rPr>
        <w:t>". Ввиду тяжелого финансового положения часть автозаправочных станций по договорам передана им в субаренду Обществу (договорами арендатору не предоставлено право изменения внешнего вида арендуемого имущества; договор концессии на использование коммерческого обозначения не заключен). Осуществляя реализацию нефтепродуктов на арендуемых автозаправочных станциях (в период действия договоров до 27.09.2010), ООО "</w:t>
      </w:r>
      <w:proofErr w:type="spellStart"/>
      <w:r w:rsidRPr="009A58AC">
        <w:rPr>
          <w:rFonts w:ascii="Times New Roman" w:hAnsi="Times New Roman" w:cs="Times New Roman"/>
          <w:bCs/>
          <w:sz w:val="32"/>
          <w:szCs w:val="32"/>
        </w:rPr>
        <w:t>Мордовэнергопром</w:t>
      </w:r>
      <w:proofErr w:type="spellEnd"/>
      <w:r w:rsidRPr="009A58AC">
        <w:rPr>
          <w:rFonts w:ascii="Times New Roman" w:hAnsi="Times New Roman" w:cs="Times New Roman"/>
          <w:bCs/>
          <w:sz w:val="32"/>
          <w:szCs w:val="32"/>
        </w:rPr>
        <w:t>" действовало от собственного имени; права ОАО "</w:t>
      </w:r>
      <w:proofErr w:type="spellStart"/>
      <w:r w:rsidRPr="009A58AC">
        <w:rPr>
          <w:rFonts w:ascii="Times New Roman" w:hAnsi="Times New Roman" w:cs="Times New Roman"/>
          <w:bCs/>
          <w:sz w:val="32"/>
          <w:szCs w:val="32"/>
        </w:rPr>
        <w:t>Мордовнефтепродукт</w:t>
      </w:r>
      <w:proofErr w:type="spellEnd"/>
      <w:r w:rsidRPr="009A58AC">
        <w:rPr>
          <w:rFonts w:ascii="Times New Roman" w:hAnsi="Times New Roman" w:cs="Times New Roman"/>
          <w:bCs/>
          <w:sz w:val="32"/>
          <w:szCs w:val="32"/>
        </w:rPr>
        <w:t>" не были нарушены.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r w:rsidRPr="009A58AC">
        <w:rPr>
          <w:rFonts w:ascii="Times New Roman" w:hAnsi="Times New Roman" w:cs="Times New Roman"/>
          <w:bCs/>
          <w:sz w:val="32"/>
          <w:szCs w:val="32"/>
        </w:rPr>
        <w:lastRenderedPageBreak/>
        <w:t>Управление не доказало, что действия Общества по реализации нефтепродуктов на арендуемых АЗС с коммерческим обозначением ОАО "</w:t>
      </w:r>
      <w:proofErr w:type="spellStart"/>
      <w:r w:rsidRPr="009A58AC">
        <w:rPr>
          <w:rFonts w:ascii="Times New Roman" w:hAnsi="Times New Roman" w:cs="Times New Roman"/>
          <w:bCs/>
          <w:sz w:val="32"/>
          <w:szCs w:val="32"/>
        </w:rPr>
        <w:t>Мордовнефтепродукт</w:t>
      </w:r>
      <w:proofErr w:type="spellEnd"/>
      <w:r w:rsidRPr="009A58AC">
        <w:rPr>
          <w:rFonts w:ascii="Times New Roman" w:hAnsi="Times New Roman" w:cs="Times New Roman"/>
          <w:bCs/>
          <w:sz w:val="32"/>
          <w:szCs w:val="32"/>
        </w:rPr>
        <w:t>" были направлены на получение преимуще</w:t>
      </w:r>
      <w:proofErr w:type="gramStart"/>
      <w:r w:rsidRPr="009A58AC">
        <w:rPr>
          <w:rFonts w:ascii="Times New Roman" w:hAnsi="Times New Roman" w:cs="Times New Roman"/>
          <w:bCs/>
          <w:sz w:val="32"/>
          <w:szCs w:val="32"/>
        </w:rPr>
        <w:t>ств пр</w:t>
      </w:r>
      <w:proofErr w:type="gramEnd"/>
      <w:r w:rsidRPr="009A58AC">
        <w:rPr>
          <w:rFonts w:ascii="Times New Roman" w:hAnsi="Times New Roman" w:cs="Times New Roman"/>
          <w:bCs/>
          <w:sz w:val="32"/>
          <w:szCs w:val="32"/>
        </w:rPr>
        <w:t>и осуществлении предпринимательской деятельности, привели к нарушению прав других хозяйствующих субъектов, причинили или могли причинить им убытки.</w:t>
      </w:r>
    </w:p>
    <w:p w:rsid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r w:rsidRPr="009A58AC">
        <w:rPr>
          <w:rFonts w:ascii="Times New Roman" w:hAnsi="Times New Roman" w:cs="Times New Roman"/>
          <w:b/>
          <w:bCs/>
          <w:sz w:val="32"/>
          <w:szCs w:val="32"/>
        </w:rPr>
        <w:t>ИТОГ: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A58AC">
        <w:rPr>
          <w:rFonts w:ascii="Times New Roman" w:hAnsi="Times New Roman" w:cs="Times New Roman"/>
          <w:bCs/>
          <w:sz w:val="32"/>
          <w:szCs w:val="32"/>
        </w:rPr>
        <w:t>решение Арбитражного суда Республики Мордовия от 19.01.2011 и постановление Первого арбитражного апелляционного суда от 27.04.2011 оставить без изменения, кассационную жалобу Управления Федеральной антимонопольной службы по Республике Мордовия - без удовлетворения.</w:t>
      </w:r>
    </w:p>
    <w:p w:rsid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</w:p>
    <w:p w:rsidR="009A58AC" w:rsidRDefault="009A58AC" w:rsidP="009A58AC">
      <w:pPr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</w:pPr>
      <w:r w:rsidRPr="009A58AC"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>Отрицательное решение</w:t>
      </w:r>
    </w:p>
    <w:p w:rsidR="009A58AC" w:rsidRPr="009A58AC" w:rsidRDefault="009A58AC" w:rsidP="009A58AC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A58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АРБИТРАЖНЫЙ СУД МОСКОВСКОГО ОКРУГА</w:t>
      </w:r>
    </w:p>
    <w:p w:rsidR="009A58AC" w:rsidRPr="009A58AC" w:rsidRDefault="009A58AC" w:rsidP="009A58AC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A58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 ПОСТАНОВЛЕНИЕ</w:t>
      </w:r>
    </w:p>
    <w:p w:rsidR="009A58AC" w:rsidRDefault="009A58AC" w:rsidP="009A58AC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A58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от 3 декабря 2018 г. по делу N А40-35866/18-94-344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между индивидуальным предпринимателем </w:t>
      </w:r>
      <w:proofErr w:type="spell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Перешеиной</w:t>
      </w:r>
      <w:proofErr w:type="spell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Н.С. (далее - ИП </w:t>
      </w:r>
      <w:proofErr w:type="spell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Перешеиной</w:t>
      </w:r>
      <w:proofErr w:type="spell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Н.С., предприниматель, заявитель) и обществом с ограниченной ответственностью "</w:t>
      </w:r>
      <w:proofErr w:type="spell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Л'Окситан</w:t>
      </w:r>
      <w:proofErr w:type="spell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Рус" (далее - ООО "</w:t>
      </w:r>
      <w:proofErr w:type="spell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Л'Окситан</w:t>
      </w:r>
      <w:proofErr w:type="spell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Рус", общество) заключен договор поставки товара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от 05 марта 2015 г. с целью открытия заявителем торговой точки "</w:t>
      </w:r>
      <w:proofErr w:type="spell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Л'Окситан</w:t>
      </w:r>
      <w:proofErr w:type="spell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Рус" в городе Туле.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Согласно пункту 1.1 договора поставщик (ООО "</w:t>
      </w:r>
      <w:proofErr w:type="spell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Л'Окситан</w:t>
      </w:r>
      <w:proofErr w:type="spell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Рус") обязуется передавать покупателю (ИП </w:t>
      </w:r>
      <w:proofErr w:type="spell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Перешеиной</w:t>
      </w:r>
      <w:proofErr w:type="spell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Н.С.) парфюмерно-косметическую продукцию торговой марки "L/</w:t>
      </w:r>
      <w:proofErr w:type="spell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Occitane</w:t>
      </w:r>
      <w:proofErr w:type="spell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" в соответствии с условиями, согласованными сторонами в этом договоре, а покупатель обязуется произвести его оплату поставщику и принять поставляемый товар.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proofErr w:type="gram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Впоследствии, обнаружив, что заключенный договор обязывает ее реализовывать в своем магазине исключительно продукцию ООО </w:t>
      </w:r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>"</w:t>
      </w:r>
      <w:proofErr w:type="spell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Л'Окситан</w:t>
      </w:r>
      <w:proofErr w:type="spell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Рус", посчитав такие условия для себя невыгодными, ИП </w:t>
      </w:r>
      <w:proofErr w:type="spell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Перешеина</w:t>
      </w:r>
      <w:proofErr w:type="spell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Н.С. обратилась в Управление Федеральной антимонопольной службы по городу Москве  с заявлением от 06 октября 2017 г. о нарушении ООО "</w:t>
      </w:r>
      <w:proofErr w:type="spell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Л'Окситан</w:t>
      </w:r>
      <w:proofErr w:type="spell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Рус" положений статей 11 и 11.1 Федерального закона от 26 июля 2006</w:t>
      </w:r>
      <w:proofErr w:type="gram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г. N 135-ФЗ "О защите конкуренции", что выразилось в навязывании заявителю невыгодных условий осуществления торговой деятельности, установлении фиксированных цен на подлежащие реализации товары, а также установлении запрета на реализацию товаров иных производителей.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Письмом от 08 декабря 2017 г. антимонопольный орган отказал заявителю в возбуждении дела о нарушении антимонопольного законодательства на основании части 9 статьи 44 Закона о защите конкуренции, не усмотрев к тому достаточных оснований.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Не согласившись с </w:t>
      </w:r>
      <w:proofErr w:type="gram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указанными</w:t>
      </w:r>
      <w:proofErr w:type="gram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решением, оформленным письмом от 08 декабря 2017 г., ИП </w:t>
      </w:r>
      <w:proofErr w:type="spell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Перешеина</w:t>
      </w:r>
      <w:proofErr w:type="spell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Н.С. обратилась в Арбитражный суд города Москвы с заявлением к Московскому УФАС России о признании его незаконным.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 участию в деле в качестве третьего лица, не заявляющего самостоятельных требований относительно предмета спора, привлечен</w:t>
      </w:r>
      <w:proofErr w:type="gram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 ООО</w:t>
      </w:r>
      <w:proofErr w:type="gram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"</w:t>
      </w:r>
      <w:proofErr w:type="spellStart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Л'Окситан</w:t>
      </w:r>
      <w:proofErr w:type="spellEnd"/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Рус".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Решением Арбитражного суда города Москвы от 21 мая 2018 г., оставленным без изменения постановлением Девятого арбитражного апелляционного суда от 08 августа 2018 г., в удовлетворении заявленных требований отказано.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9A58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Проверив материалы дела, обсудив доводы кассационной жалобы, выслушав представителей лиц, участвующих в деле, явившихся в судебное заседание, суд кассационной инстанции не находит оснований к отмене обжалуемых судебных актов.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9A58AC" w:rsidRPr="009A58AC" w:rsidRDefault="009A58AC" w:rsidP="009A58AC">
      <w:pPr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</w:pPr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9A58AC">
        <w:rPr>
          <w:rFonts w:ascii="Times New Roman" w:hAnsi="Times New Roman" w:cs="Times New Roman"/>
          <w:bCs/>
          <w:sz w:val="32"/>
          <w:szCs w:val="32"/>
        </w:rPr>
        <w:lastRenderedPageBreak/>
        <w:t>Частью 1 статьи 1027 Гражданского кодекса Российской Федерации предусмотрено, что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</w:t>
      </w:r>
      <w:proofErr w:type="gramEnd"/>
      <w:r w:rsidRPr="009A58AC">
        <w:rPr>
          <w:rFonts w:ascii="Times New Roman" w:hAnsi="Times New Roman" w:cs="Times New Roman"/>
          <w:bCs/>
          <w:sz w:val="32"/>
          <w:szCs w:val="32"/>
        </w:rPr>
        <w:t xml:space="preserve"> на коммерческое обозначение, секрет производства (ноу-хау). При этом</w:t>
      </w:r>
      <w:proofErr w:type="gramStart"/>
      <w:r w:rsidRPr="009A58AC">
        <w:rPr>
          <w:rFonts w:ascii="Times New Roman" w:hAnsi="Times New Roman" w:cs="Times New Roman"/>
          <w:bCs/>
          <w:sz w:val="32"/>
          <w:szCs w:val="32"/>
        </w:rPr>
        <w:t>,</w:t>
      </w:r>
      <w:proofErr w:type="gramEnd"/>
      <w:r w:rsidRPr="009A58AC">
        <w:rPr>
          <w:rFonts w:ascii="Times New Roman" w:hAnsi="Times New Roman" w:cs="Times New Roman"/>
          <w:bCs/>
          <w:sz w:val="32"/>
          <w:szCs w:val="32"/>
        </w:rPr>
        <w:t xml:space="preserve"> договор коммерческой концессии предусматривает использование комплекса исключительных прав, деловой репутации и коммерческого опыта правообладателя в определенном объеме (в частности, с установлением минимального и (или) максимального объема использования), с указанием или без указания территории использования применительно к определенной сфере предпринимательской деятельности (продаже товаров, полученных от правообладателя или произведенных пользователем, осуществлению иной торговой деятельности, выполнению работ, оказанию услуг) (пункт 2).</w:t>
      </w:r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ИТОГ: </w:t>
      </w:r>
      <w:r w:rsidRPr="009A58AC">
        <w:rPr>
          <w:rFonts w:ascii="Times New Roman" w:hAnsi="Times New Roman" w:cs="Times New Roman"/>
          <w:bCs/>
          <w:sz w:val="32"/>
          <w:szCs w:val="32"/>
        </w:rPr>
        <w:t>Отказывая в удовлетворении заявленных требований, суды пришли к выводу о том, что оспариваемое решение соответствует положениям действующего законодательства и не нарушает прав и законных интересов заявителя.</w:t>
      </w:r>
      <w:bookmarkStart w:id="0" w:name="_GoBack"/>
      <w:bookmarkEnd w:id="0"/>
    </w:p>
    <w:p w:rsidR="009A58AC" w:rsidRPr="009A58AC" w:rsidRDefault="009A58AC" w:rsidP="009A58AC">
      <w:pPr>
        <w:rPr>
          <w:rFonts w:ascii="Times New Roman" w:hAnsi="Times New Roman" w:cs="Times New Roman"/>
          <w:bCs/>
          <w:sz w:val="32"/>
          <w:szCs w:val="32"/>
        </w:rPr>
      </w:pPr>
    </w:p>
    <w:p w:rsidR="009A58AC" w:rsidRPr="009A58AC" w:rsidRDefault="009A58AC">
      <w:pPr>
        <w:rPr>
          <w:rFonts w:ascii="Times New Roman" w:hAnsi="Times New Roman" w:cs="Times New Roman"/>
          <w:sz w:val="32"/>
          <w:szCs w:val="32"/>
        </w:rPr>
      </w:pPr>
    </w:p>
    <w:sectPr w:rsidR="009A58AC" w:rsidRPr="009A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C"/>
    <w:rsid w:val="00211ADF"/>
    <w:rsid w:val="009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2020-05-23T13:15:00Z</dcterms:created>
  <dcterms:modified xsi:type="dcterms:W3CDTF">2020-05-23T13:24:00Z</dcterms:modified>
</cp:coreProperties>
</file>