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BD" w:rsidRPr="00B06B3A" w:rsidRDefault="00215EBD" w:rsidP="00215EBD">
      <w:pPr>
        <w:ind w:firstLine="709"/>
        <w:jc w:val="center"/>
        <w:rPr>
          <w:b/>
          <w:sz w:val="28"/>
          <w:szCs w:val="28"/>
          <w:lang w:val="uk-UA"/>
        </w:rPr>
      </w:pPr>
      <w:r w:rsidRPr="00B06B3A">
        <w:rPr>
          <w:b/>
          <w:sz w:val="28"/>
          <w:szCs w:val="28"/>
        </w:rPr>
        <w:t xml:space="preserve">Тема 2. </w:t>
      </w:r>
      <w:r w:rsidRPr="00B06B3A">
        <w:rPr>
          <w:b/>
          <w:bCs/>
          <w:sz w:val="28"/>
          <w:szCs w:val="28"/>
        </w:rPr>
        <w:t>Маркетинговые исследования.</w:t>
      </w:r>
    </w:p>
    <w:p w:rsidR="00215EBD" w:rsidRPr="00A3529C" w:rsidRDefault="00215EBD" w:rsidP="00215EB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3529C">
        <w:rPr>
          <w:b/>
          <w:sz w:val="28"/>
          <w:szCs w:val="28"/>
        </w:rPr>
        <w:t>Понятие о маркетинговой информации и маркетинговой информационной системе (МИС).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  <w:u w:val="single"/>
        </w:rPr>
      </w:pPr>
      <w:r w:rsidRPr="00B31009">
        <w:rPr>
          <w:bCs/>
          <w:sz w:val="28"/>
          <w:szCs w:val="28"/>
        </w:rPr>
        <w:t>Эффективные решения компаний на современном этапе развития маркетинга не могут основываться на интуиции и простых рассуждениях. Для определения нужд потребителей и успешной реализации маркетинговых стратегий и программ, нацеленных на их удовлетворение, компаниям необходима точная, надежная, своевременная информация.</w:t>
      </w:r>
    </w:p>
    <w:p w:rsidR="00215EBD" w:rsidRPr="00B31009" w:rsidRDefault="00215EBD" w:rsidP="00215EBD">
      <w:pPr>
        <w:ind w:firstLine="397"/>
        <w:jc w:val="center"/>
        <w:rPr>
          <w:i/>
          <w:sz w:val="28"/>
          <w:szCs w:val="28"/>
        </w:rPr>
      </w:pPr>
      <w:r w:rsidRPr="00B31009">
        <w:rPr>
          <w:b/>
          <w:sz w:val="28"/>
          <w:szCs w:val="28"/>
        </w:rPr>
        <w:t>Система маркетинговой информации</w:t>
      </w:r>
      <w:r>
        <w:rPr>
          <w:b/>
          <w:sz w:val="28"/>
          <w:szCs w:val="28"/>
        </w:rPr>
        <w:t>.</w:t>
      </w:r>
    </w:p>
    <w:p w:rsidR="00215EBD" w:rsidRPr="00B31009" w:rsidRDefault="00215EBD" w:rsidP="00215EBD">
      <w:pPr>
        <w:pStyle w:val="a5"/>
        <w:spacing w:after="0"/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«Информация» в переводе с латинского означает «осведомлять, давать сведения о чем-то». Соответственно, </w:t>
      </w:r>
      <w:r w:rsidRPr="00B31009">
        <w:rPr>
          <w:b/>
          <w:bCs/>
          <w:sz w:val="28"/>
          <w:szCs w:val="28"/>
        </w:rPr>
        <w:t>маркетинговая информация –</w:t>
      </w:r>
      <w:r w:rsidRPr="00B31009">
        <w:rPr>
          <w:sz w:val="28"/>
          <w:szCs w:val="28"/>
        </w:rPr>
        <w:t xml:space="preserve"> это совокупность сообщений, знаний, сведений о состоянии маркетинговой деятельности, об окружающей фирму маркетинговой среде и процессах, характерных для нее.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В своей деятельности каждая компания постоянно получает и генерирует различного рода информацию. В этом информационном море маркетинговая информация выделяется целым рядом </w:t>
      </w:r>
      <w:r w:rsidRPr="00B31009">
        <w:rPr>
          <w:b/>
          <w:bCs/>
          <w:i/>
          <w:iCs/>
          <w:sz w:val="28"/>
          <w:szCs w:val="28"/>
        </w:rPr>
        <w:t>специфических особенностей,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которые можно свести к следующему:</w:t>
      </w:r>
    </w:p>
    <w:p w:rsidR="00215EBD" w:rsidRPr="00B31009" w:rsidRDefault="00215EBD" w:rsidP="00215EBD">
      <w:pPr>
        <w:numPr>
          <w:ilvl w:val="0"/>
          <w:numId w:val="4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большой объем необходимых сведений – что требует систематизации информации и адекватной процедуры ее сбора;</w:t>
      </w:r>
    </w:p>
    <w:p w:rsidR="00215EBD" w:rsidRPr="00B31009" w:rsidRDefault="00215EBD" w:rsidP="00215EBD">
      <w:pPr>
        <w:numPr>
          <w:ilvl w:val="0"/>
          <w:numId w:val="4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многократно повторяющиеся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за определенный отрезок времени циклы получения и преобразования маркетинговой информации. Это связано с тем, что сведения о состоянии рынка быстро устаревают из-за усиливающегося конкурентного давления, возрастания требований покупателей, ускорения действия факторов макросреды. Следовательно, компании необходима продуманная система маркетинговой информации;</w:t>
      </w:r>
    </w:p>
    <w:p w:rsidR="00215EBD" w:rsidRPr="00B31009" w:rsidRDefault="00215EBD" w:rsidP="00215EBD">
      <w:pPr>
        <w:numPr>
          <w:ilvl w:val="0"/>
          <w:numId w:val="4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многообразны источники получения маркетинговой информации – что усложняет деятельность по ее сбору,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не всегда можно получить к ней регулярный доступ;</w:t>
      </w:r>
    </w:p>
    <w:p w:rsidR="00215EBD" w:rsidRPr="00B31009" w:rsidRDefault="00215EBD" w:rsidP="00215EBD">
      <w:pPr>
        <w:numPr>
          <w:ilvl w:val="0"/>
          <w:numId w:val="4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значителен удельный вес качественных сведений, информация слабо структурирована – что создает значительные трудности в процессе ее сбора и обработки.</w:t>
      </w:r>
    </w:p>
    <w:p w:rsidR="00215EBD" w:rsidRPr="00B31009" w:rsidRDefault="00215EBD" w:rsidP="00215EBD">
      <w:pPr>
        <w:ind w:firstLine="397"/>
        <w:jc w:val="both"/>
        <w:rPr>
          <w:b/>
          <w:bCs/>
          <w:sz w:val="28"/>
          <w:szCs w:val="28"/>
        </w:rPr>
      </w:pPr>
      <w:r w:rsidRPr="00B31009">
        <w:rPr>
          <w:sz w:val="28"/>
          <w:szCs w:val="28"/>
        </w:rPr>
        <w:t xml:space="preserve">Систематизация маркетинговой информации позволяет облегчить поиск источников и упорядочить структуру баз данных на фирме. Для этих целей целесообразно использовать следующую </w:t>
      </w:r>
      <w:r w:rsidRPr="00B31009">
        <w:rPr>
          <w:b/>
          <w:bCs/>
          <w:sz w:val="28"/>
          <w:szCs w:val="28"/>
        </w:rPr>
        <w:t>классификацию маркетинговой информации: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 xml:space="preserve"> 1. По времени образования и степени соответствия целям исследования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B31009">
        <w:rPr>
          <w:sz w:val="28"/>
          <w:szCs w:val="28"/>
        </w:rPr>
        <w:t>информация делится на следующие виды:</w:t>
      </w:r>
    </w:p>
    <w:p w:rsidR="00215EBD" w:rsidRPr="00B31009" w:rsidRDefault="00215EBD" w:rsidP="00215EBD">
      <w:pPr>
        <w:numPr>
          <w:ilvl w:val="0"/>
          <w:numId w:val="11"/>
        </w:numPr>
        <w:tabs>
          <w:tab w:val="clear" w:pos="360"/>
          <w:tab w:val="num" w:pos="540"/>
        </w:tabs>
        <w:ind w:left="0" w:firstLine="397"/>
        <w:jc w:val="both"/>
        <w:rPr>
          <w:sz w:val="28"/>
          <w:szCs w:val="28"/>
        </w:rPr>
      </w:pPr>
      <w:proofErr w:type="gramStart"/>
      <w:r w:rsidRPr="00B31009">
        <w:rPr>
          <w:b/>
          <w:bCs/>
          <w:i/>
          <w:iCs/>
          <w:sz w:val="28"/>
          <w:szCs w:val="28"/>
        </w:rPr>
        <w:t>Вторичная</w:t>
      </w:r>
      <w:r w:rsidRPr="00B31009">
        <w:rPr>
          <w:sz w:val="28"/>
          <w:szCs w:val="28"/>
        </w:rPr>
        <w:t xml:space="preserve"> – информация, собранная для других целей, не связанных в проблемой текущего маркетингового исследования.</w:t>
      </w:r>
      <w:proofErr w:type="gramEnd"/>
      <w:r w:rsidRPr="00B31009">
        <w:rPr>
          <w:sz w:val="28"/>
          <w:szCs w:val="28"/>
        </w:rPr>
        <w:t xml:space="preserve"> Преимуществом данного типа информации является невысокая стоимость и короткий период сбора, недостатком – она может не соответствовать требованиям исследования. Поэтому, прежде чем использовать вторичные данные, необходимо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оценить их качество. Если вторичной информации недостаточно, то приступают к сбору первичной информации.</w:t>
      </w:r>
    </w:p>
    <w:p w:rsidR="00215EBD" w:rsidRPr="00B31009" w:rsidRDefault="00215EBD" w:rsidP="00215EBD">
      <w:pPr>
        <w:numPr>
          <w:ilvl w:val="0"/>
          <w:numId w:val="11"/>
        </w:numPr>
        <w:tabs>
          <w:tab w:val="clear" w:pos="360"/>
          <w:tab w:val="num" w:pos="540"/>
        </w:tabs>
        <w:ind w:left="0"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lastRenderedPageBreak/>
        <w:t>Первичная</w:t>
      </w:r>
      <w:r w:rsidRPr="00B31009">
        <w:rPr>
          <w:b/>
          <w:bCs/>
          <w:sz w:val="28"/>
          <w:szCs w:val="28"/>
        </w:rPr>
        <w:t xml:space="preserve"> </w:t>
      </w:r>
      <w:r w:rsidRPr="00B31009">
        <w:rPr>
          <w:sz w:val="28"/>
          <w:szCs w:val="28"/>
        </w:rPr>
        <w:t>– информация, которую исследователь самостоятельно получает специально для решения стоящей перед ним проблемы. Преимуществом данного вида информации является то, что она точно соответствует целям, поставленным перед исследователем, недостатком – высокая стоимость получения, так как необходимо организовывать специальные мероприятия по ее сбору и анализу.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 xml:space="preserve">2. В зависимости от сферы образования </w:t>
      </w:r>
      <w:r w:rsidRPr="00B31009">
        <w:rPr>
          <w:sz w:val="28"/>
          <w:szCs w:val="28"/>
        </w:rPr>
        <w:t>различают информацию:</w:t>
      </w:r>
    </w:p>
    <w:p w:rsidR="00215EBD" w:rsidRPr="00B31009" w:rsidRDefault="00215EBD" w:rsidP="00215EBD">
      <w:pPr>
        <w:numPr>
          <w:ilvl w:val="0"/>
          <w:numId w:val="12"/>
        </w:numPr>
        <w:tabs>
          <w:tab w:val="clear" w:pos="720"/>
          <w:tab w:val="num" w:pos="540"/>
        </w:tabs>
        <w:ind w:left="0"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 xml:space="preserve">внутреннюю </w:t>
      </w:r>
      <w:r w:rsidRPr="00B31009"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это информация, которая имеется в рамках самой организации, для которой проводятся исследования, т.е. возникает на фирме в результате ее хозяйственной деятельности. Отражает состояние внутрифирменной среды компании.</w:t>
      </w:r>
    </w:p>
    <w:p w:rsidR="00215EBD" w:rsidRPr="00B31009" w:rsidRDefault="00215EBD" w:rsidP="00215EBD">
      <w:pPr>
        <w:numPr>
          <w:ilvl w:val="0"/>
          <w:numId w:val="12"/>
        </w:numPr>
        <w:tabs>
          <w:tab w:val="clear" w:pos="720"/>
          <w:tab w:val="num" w:pos="540"/>
        </w:tabs>
        <w:ind w:left="0" w:firstLine="397"/>
        <w:jc w:val="both"/>
        <w:rPr>
          <w:sz w:val="28"/>
          <w:szCs w:val="28"/>
        </w:rPr>
      </w:pPr>
      <w:proofErr w:type="gramStart"/>
      <w:r w:rsidRPr="00B31009">
        <w:rPr>
          <w:b/>
          <w:bCs/>
          <w:i/>
          <w:iCs/>
          <w:sz w:val="28"/>
          <w:szCs w:val="28"/>
        </w:rPr>
        <w:t>внешнюю</w:t>
      </w:r>
      <w:proofErr w:type="gramEnd"/>
      <w:r w:rsidRPr="00B31009">
        <w:rPr>
          <w:i/>
          <w:iCs/>
          <w:sz w:val="28"/>
          <w:szCs w:val="28"/>
        </w:rPr>
        <w:t xml:space="preserve"> </w:t>
      </w:r>
      <w:r w:rsidRPr="00B31009">
        <w:rPr>
          <w:sz w:val="28"/>
          <w:szCs w:val="28"/>
        </w:rPr>
        <w:t>– это данные, источник которых находится за пределами организации, для которой проводится исследование. Они отражают состояние элементов маркетинговой среды.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>3. По характеру используемых измерителей</w:t>
      </w:r>
      <w:r>
        <w:rPr>
          <w:b/>
          <w:bCs/>
          <w:i/>
          <w:iCs/>
          <w:sz w:val="28"/>
          <w:szCs w:val="28"/>
        </w:rPr>
        <w:t xml:space="preserve"> </w:t>
      </w:r>
      <w:r w:rsidRPr="00B31009">
        <w:rPr>
          <w:sz w:val="28"/>
          <w:szCs w:val="28"/>
        </w:rPr>
        <w:t>информация может быть классифицирована:</w:t>
      </w:r>
    </w:p>
    <w:p w:rsidR="00215EBD" w:rsidRPr="00B31009" w:rsidRDefault="00215EBD" w:rsidP="00215EBD">
      <w:pPr>
        <w:numPr>
          <w:ilvl w:val="0"/>
          <w:numId w:val="13"/>
        </w:numPr>
        <w:tabs>
          <w:tab w:val="clear" w:pos="720"/>
          <w:tab w:val="num" w:pos="540"/>
        </w:tabs>
        <w:ind w:left="0"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 xml:space="preserve">на </w:t>
      </w:r>
      <w:proofErr w:type="gramStart"/>
      <w:r w:rsidRPr="00B31009">
        <w:rPr>
          <w:b/>
          <w:bCs/>
          <w:i/>
          <w:iCs/>
          <w:sz w:val="28"/>
          <w:szCs w:val="28"/>
        </w:rPr>
        <w:t>количественную</w:t>
      </w:r>
      <w:proofErr w:type="gramEnd"/>
      <w:r w:rsidRPr="00B31009">
        <w:rPr>
          <w:b/>
          <w:bCs/>
          <w:sz w:val="28"/>
          <w:szCs w:val="28"/>
        </w:rPr>
        <w:t xml:space="preserve"> </w:t>
      </w:r>
      <w:r w:rsidRPr="00B31009">
        <w:rPr>
          <w:sz w:val="28"/>
          <w:szCs w:val="28"/>
        </w:rPr>
        <w:t>– это информация, которая может измерить характеристики объекта исследования в числовом выражении, а именно в натуральном, трудовом или стоимостном измерениях. Например, емкость рынка, численность населения;</w:t>
      </w:r>
    </w:p>
    <w:p w:rsidR="00215EBD" w:rsidRPr="00B31009" w:rsidRDefault="00215EBD" w:rsidP="00215EBD">
      <w:pPr>
        <w:numPr>
          <w:ilvl w:val="0"/>
          <w:numId w:val="13"/>
        </w:numPr>
        <w:tabs>
          <w:tab w:val="clear" w:pos="720"/>
          <w:tab w:val="num" w:pos="540"/>
        </w:tabs>
        <w:ind w:left="0" w:firstLine="397"/>
        <w:jc w:val="both"/>
        <w:rPr>
          <w:sz w:val="28"/>
          <w:szCs w:val="28"/>
        </w:rPr>
      </w:pPr>
      <w:proofErr w:type="gramStart"/>
      <w:r w:rsidRPr="00B31009">
        <w:rPr>
          <w:b/>
          <w:bCs/>
          <w:i/>
          <w:iCs/>
          <w:sz w:val="28"/>
          <w:szCs w:val="28"/>
        </w:rPr>
        <w:t>качественную</w:t>
      </w:r>
      <w:proofErr w:type="gramEnd"/>
      <w:r w:rsidRPr="00B31009">
        <w:rPr>
          <w:i/>
          <w:iCs/>
          <w:sz w:val="28"/>
          <w:szCs w:val="28"/>
        </w:rPr>
        <w:t xml:space="preserve"> </w:t>
      </w:r>
      <w:r w:rsidRPr="00B31009">
        <w:rPr>
          <w:sz w:val="28"/>
          <w:szCs w:val="28"/>
        </w:rPr>
        <w:t>(информация качественного характера) – это данные, отражающие характеристики объекта исследования в виде описания</w:t>
      </w:r>
      <w:r>
        <w:rPr>
          <w:sz w:val="28"/>
          <w:szCs w:val="28"/>
        </w:rPr>
        <w:t>.</w:t>
      </w:r>
      <w:r w:rsidRPr="00B31009">
        <w:rPr>
          <w:sz w:val="28"/>
          <w:szCs w:val="28"/>
        </w:rPr>
        <w:t xml:space="preserve"> Например, мотивы покупки, покупательские предпочтения.</w:t>
      </w:r>
    </w:p>
    <w:p w:rsidR="00215EBD" w:rsidRPr="00B31009" w:rsidRDefault="00215EBD" w:rsidP="00215EBD">
      <w:pPr>
        <w:numPr>
          <w:ilvl w:val="0"/>
          <w:numId w:val="6"/>
        </w:numPr>
        <w:ind w:left="0"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>По степени надежности</w:t>
      </w:r>
      <w:r>
        <w:rPr>
          <w:b/>
          <w:bCs/>
          <w:i/>
          <w:iCs/>
          <w:sz w:val="28"/>
          <w:szCs w:val="28"/>
        </w:rPr>
        <w:t xml:space="preserve"> </w:t>
      </w:r>
      <w:r w:rsidRPr="00B31009">
        <w:rPr>
          <w:sz w:val="28"/>
          <w:szCs w:val="28"/>
        </w:rPr>
        <w:t xml:space="preserve">информацию делят </w:t>
      </w:r>
      <w:proofErr w:type="gramStart"/>
      <w:r w:rsidRPr="00B31009">
        <w:rPr>
          <w:sz w:val="28"/>
          <w:szCs w:val="28"/>
        </w:rPr>
        <w:t>на</w:t>
      </w:r>
      <w:proofErr w:type="gramEnd"/>
      <w:r w:rsidRPr="00B31009">
        <w:rPr>
          <w:sz w:val="28"/>
          <w:szCs w:val="28"/>
        </w:rPr>
        <w:t>: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>факты</w:t>
      </w:r>
      <w:r w:rsidRPr="00B31009">
        <w:rPr>
          <w:sz w:val="28"/>
          <w:szCs w:val="28"/>
        </w:rPr>
        <w:t xml:space="preserve"> – событие или условие, которое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наблюдается</w:t>
      </w:r>
      <w:proofErr w:type="gramStart"/>
      <w:r w:rsidRPr="00B31009">
        <w:rPr>
          <w:sz w:val="28"/>
          <w:szCs w:val="28"/>
        </w:rPr>
        <w:t xml:space="preserve"> (–</w:t>
      </w:r>
      <w:proofErr w:type="gramEnd"/>
      <w:r w:rsidRPr="00B31009">
        <w:rPr>
          <w:sz w:val="28"/>
          <w:szCs w:val="28"/>
        </w:rPr>
        <w:t>лось) непосредственно. Представляет собой простейший вид маркетинговой информации;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>оценки</w:t>
      </w:r>
      <w:r w:rsidRPr="00B31009">
        <w:rPr>
          <w:b/>
          <w:bCs/>
          <w:sz w:val="28"/>
          <w:szCs w:val="28"/>
        </w:rPr>
        <w:t xml:space="preserve"> –</w:t>
      </w:r>
      <w:r w:rsidRPr="00B31009">
        <w:rPr>
          <w:sz w:val="28"/>
          <w:szCs w:val="28"/>
        </w:rPr>
        <w:t xml:space="preserve"> сведения, базирующиеся на умозаключениях экспертов или статистических расчетах. Обычно связаны с прошлым и настоящим;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>прогнозы</w:t>
      </w:r>
      <w:r>
        <w:rPr>
          <w:b/>
          <w:bCs/>
          <w:sz w:val="28"/>
          <w:szCs w:val="28"/>
        </w:rPr>
        <w:t xml:space="preserve"> </w:t>
      </w:r>
      <w:r w:rsidRPr="00B31009">
        <w:rPr>
          <w:b/>
          <w:bCs/>
          <w:sz w:val="28"/>
          <w:szCs w:val="28"/>
        </w:rPr>
        <w:t>–</w:t>
      </w:r>
      <w:r w:rsidRPr="00B31009">
        <w:rPr>
          <w:sz w:val="28"/>
          <w:szCs w:val="28"/>
        </w:rPr>
        <w:t xml:space="preserve"> это научное предвидение или информация, связанная с будущим. Они основаны на экстраполяции тенденций, на аналогии и частично на здравом смысле;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>слухи –</w:t>
      </w:r>
      <w:r w:rsidRPr="00B31009">
        <w:rPr>
          <w:sz w:val="28"/>
          <w:szCs w:val="28"/>
        </w:rPr>
        <w:t xml:space="preserve"> информация, полученная из ненадежного источника или неподтвержденный, непроверенный факт. Часто бывает единственно доступной, например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сведения о планах конкурентов.</w:t>
      </w:r>
    </w:p>
    <w:p w:rsidR="00215EBD" w:rsidRPr="00B31009" w:rsidRDefault="00215EBD" w:rsidP="00215EBD">
      <w:pPr>
        <w:ind w:firstLine="397"/>
        <w:jc w:val="both"/>
        <w:rPr>
          <w:b/>
          <w:bCs/>
          <w:i/>
          <w:iCs/>
          <w:sz w:val="28"/>
          <w:szCs w:val="28"/>
        </w:rPr>
      </w:pPr>
      <w:r w:rsidRPr="00B31009">
        <w:rPr>
          <w:sz w:val="28"/>
          <w:szCs w:val="28"/>
        </w:rPr>
        <w:t>Перечисленные классификационные признаки могут быть дополнены в соответствии с информационными потребностями исследователей. Но какой бы вид маркетинговая информация не представляла, чтобы быть пригодной для использования, она должна обладать следующими</w:t>
      </w:r>
      <w:r w:rsidRPr="00B31009">
        <w:rPr>
          <w:b/>
          <w:bCs/>
          <w:i/>
          <w:iCs/>
          <w:sz w:val="28"/>
          <w:szCs w:val="28"/>
        </w:rPr>
        <w:t xml:space="preserve"> основными свойствами:</w:t>
      </w:r>
    </w:p>
    <w:p w:rsidR="00215EBD" w:rsidRPr="00B31009" w:rsidRDefault="00215EBD" w:rsidP="00215EBD">
      <w:pPr>
        <w:pStyle w:val="33"/>
        <w:spacing w:after="0"/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1. Достоверность – от информации требуют правдиво, без искажений отражать состояние исследуемого объекта или процесса.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2. Актуальность – данное свойство означает необходимую степень современности информации по отношению к решаемой проблеме (соответствие времени решения проблемы) и ее своевременность </w:t>
      </w:r>
      <w:r w:rsidRPr="00B31009">
        <w:rPr>
          <w:sz w:val="28"/>
          <w:szCs w:val="28"/>
        </w:rPr>
        <w:lastRenderedPageBreak/>
        <w:t>(насущность). Неактуальная информация бесполезна, поэтому разрыв между моментом получения и использования информации должен быть минимальным.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3. Полнота – содержание информации должно обеспечивать необходимые и достаточные условия для решения проблемы. Фрагментарность информации приводит к трудностям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 xml:space="preserve">ее использования. Свойство полноты информации формируется на базе принципов системности и комплексности принятия требуемого решения. 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4. Релевантность – означает, соответствие информации решаемой проблеме, т.е. сведения относятся именно к исследуемому объекту и именно в той части, которая соответствует предмету исследования.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5. Доступность для восприятия – означает, что информация должна быть понятна, иметь вид, приемлемый для субъекта, которому предназначена и представлена на удобном для него носителе.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6. Экономичность – означает, что затраты на получение и обработку информации не должны превышать получаемый от ее использования результат.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По мнению Джона </w:t>
      </w:r>
      <w:proofErr w:type="spellStart"/>
      <w:r w:rsidRPr="00B31009">
        <w:rPr>
          <w:sz w:val="28"/>
          <w:szCs w:val="28"/>
        </w:rPr>
        <w:t>Шоннеси</w:t>
      </w:r>
      <w:proofErr w:type="spellEnd"/>
      <w:r w:rsidRPr="00B31009">
        <w:rPr>
          <w:sz w:val="28"/>
          <w:szCs w:val="28"/>
        </w:rPr>
        <w:t>, ценность информации может быть измерена стоимостью принимаемых на ее основе решений и выражаться денежным эквивалентом разницы между решениями, принимаемыми при наличии информации и при ее отсутствии.</w:t>
      </w:r>
    </w:p>
    <w:p w:rsidR="00215EBD" w:rsidRPr="00B31009" w:rsidRDefault="00215EBD" w:rsidP="00215EBD">
      <w:pPr>
        <w:pStyle w:val="3"/>
        <w:ind w:firstLine="397"/>
        <w:jc w:val="both"/>
        <w:rPr>
          <w:szCs w:val="28"/>
        </w:rPr>
      </w:pPr>
      <w:r w:rsidRPr="00B31009">
        <w:rPr>
          <w:szCs w:val="28"/>
        </w:rPr>
        <w:t>Для того чтобы информацию можно было легко получить и</w:t>
      </w:r>
      <w:r>
        <w:rPr>
          <w:szCs w:val="28"/>
        </w:rPr>
        <w:t xml:space="preserve"> </w:t>
      </w:r>
      <w:r w:rsidRPr="00B31009">
        <w:rPr>
          <w:szCs w:val="28"/>
        </w:rPr>
        <w:t>извлечь в нужный момент для решения маркетинговых задач компании, создают систему маркетинговой информации или маркетинговую информационную систему (МИС).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sz w:val="28"/>
          <w:szCs w:val="28"/>
        </w:rPr>
        <w:t xml:space="preserve">МИС – </w:t>
      </w:r>
      <w:r w:rsidRPr="00B31009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совокупность (взаимосвязь) персонала, оборудования, программ, методов сбора, оценки, анализа и распределения информации, необходимой для принятия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эффективных маркетинговых решений.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Задача функционирования МИС заключается в объединении ресурсов и технологий для осуществления единой цели – предоставление информации с заданными свойствами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для принятия грамотных управленческих решений.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Традиционная модель МИС, предложенная Ф. </w:t>
      </w:r>
      <w:proofErr w:type="spellStart"/>
      <w:r w:rsidRPr="00B31009">
        <w:rPr>
          <w:sz w:val="28"/>
          <w:szCs w:val="28"/>
        </w:rPr>
        <w:t>Котлером</w:t>
      </w:r>
      <w:proofErr w:type="spellEnd"/>
      <w:r w:rsidRPr="00B31009">
        <w:rPr>
          <w:sz w:val="28"/>
          <w:szCs w:val="28"/>
        </w:rPr>
        <w:t xml:space="preserve">, состоит из четырех подсистем (рис. </w:t>
      </w:r>
      <w:r>
        <w:rPr>
          <w:sz w:val="28"/>
          <w:szCs w:val="28"/>
        </w:rPr>
        <w:t>2.1.1.</w:t>
      </w:r>
      <w:r w:rsidRPr="00B31009">
        <w:rPr>
          <w:sz w:val="28"/>
          <w:szCs w:val="28"/>
        </w:rPr>
        <w:t>):</w:t>
      </w:r>
    </w:p>
    <w:p w:rsidR="00215EBD" w:rsidRPr="00B31009" w:rsidRDefault="00215EBD" w:rsidP="00215EBD">
      <w:pPr>
        <w:numPr>
          <w:ilvl w:val="0"/>
          <w:numId w:val="7"/>
        </w:numPr>
        <w:tabs>
          <w:tab w:val="clear" w:pos="1440"/>
          <w:tab w:val="num" w:pos="720"/>
        </w:tabs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подсистемы внутренней маркетинговой информации;</w:t>
      </w:r>
    </w:p>
    <w:p w:rsidR="00215EBD" w:rsidRPr="00B31009" w:rsidRDefault="00215EBD" w:rsidP="00215EBD">
      <w:pPr>
        <w:numPr>
          <w:ilvl w:val="0"/>
          <w:numId w:val="7"/>
        </w:numPr>
        <w:tabs>
          <w:tab w:val="clear" w:pos="1440"/>
          <w:tab w:val="num" w:pos="720"/>
        </w:tabs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подсистемы внешней маркетинговой информации (маркетингового наблюдения или разведки);</w:t>
      </w:r>
    </w:p>
    <w:p w:rsidR="00215EBD" w:rsidRPr="00B31009" w:rsidRDefault="00215EBD" w:rsidP="00215EBD">
      <w:pPr>
        <w:numPr>
          <w:ilvl w:val="0"/>
          <w:numId w:val="7"/>
        </w:numPr>
        <w:tabs>
          <w:tab w:val="clear" w:pos="1440"/>
          <w:tab w:val="num" w:pos="720"/>
        </w:tabs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подсистемы маркетинговых исследований;</w:t>
      </w:r>
    </w:p>
    <w:p w:rsidR="00215EBD" w:rsidRPr="00B31009" w:rsidRDefault="00215EBD" w:rsidP="00215EBD">
      <w:pPr>
        <w:numPr>
          <w:ilvl w:val="0"/>
          <w:numId w:val="7"/>
        </w:numPr>
        <w:tabs>
          <w:tab w:val="clear" w:pos="1440"/>
          <w:tab w:val="num" w:pos="720"/>
        </w:tabs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подсистемы анализа маркетинговой информации.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i/>
          <w:noProof/>
          <w:sz w:val="28"/>
          <w:szCs w:val="28"/>
        </w:rPr>
        <w:lastRenderedPageBreak/>
        <w:pict>
          <v:group id="_x0000_s1026" style="position:absolute;left:0;text-align:left;margin-left:26.3pt;margin-top:11.75pt;width:453.35pt;height:388.8pt;z-index:251660288" coordorigin="1584,2016" coordsize="9216,7776">
            <v:rect id="_x0000_s1027" style="position:absolute;left:1584;top:2016;width:9216;height:6691" filled="f"/>
            <v:rect id="_x0000_s1028" style="position:absolute;left:4405;top:2703;width:3574;height:4776" filled="f">
              <v:textbox style="mso-next-textbox:#_x0000_s1028" inset="1pt,1pt,1pt,1pt">
                <w:txbxContent>
                  <w:p w:rsidR="00215EBD" w:rsidRDefault="00215EBD" w:rsidP="00215EBD">
                    <w:pPr>
                      <w:jc w:val="center"/>
                      <w:rPr>
                        <w:b/>
                      </w:rPr>
                    </w:pPr>
                  </w:p>
                  <w:p w:rsidR="00215EBD" w:rsidRDefault="00215EBD" w:rsidP="00215EBD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СИСТЕМА </w:t>
                    </w:r>
                    <w:proofErr w:type="gramStart"/>
                    <w:r>
                      <w:rPr>
                        <w:bCs/>
                      </w:rPr>
                      <w:t>МАРКЕТИНГОВОЙ</w:t>
                    </w:r>
                    <w:proofErr w:type="gramEnd"/>
                    <w:r>
                      <w:rPr>
                        <w:bCs/>
                      </w:rPr>
                      <w:t xml:space="preserve"> </w:t>
                    </w:r>
                  </w:p>
                  <w:p w:rsidR="00215EBD" w:rsidRDefault="00215EBD" w:rsidP="00215EBD">
                    <w:pPr>
                      <w:jc w:val="center"/>
                      <w:rPr>
                        <w:rFonts w:ascii="Courier New" w:hAnsi="Courier New"/>
                        <w:bCs/>
                        <w:sz w:val="28"/>
                      </w:rPr>
                    </w:pPr>
                    <w:r>
                      <w:rPr>
                        <w:bCs/>
                      </w:rPr>
                      <w:t>ИНФОРМАЦИИ</w:t>
                    </w:r>
                  </w:p>
                  <w:p w:rsidR="00215EBD" w:rsidRDefault="00215EBD" w:rsidP="00215EBD">
                    <w:pPr>
                      <w:jc w:val="center"/>
                    </w:pPr>
                  </w:p>
                </w:txbxContent>
              </v:textbox>
            </v:rect>
            <v:rect id="_x0000_s1029" style="position:absolute;left:1872;top:3941;width:2318;height:2827" filled="f">
              <v:textbox style="mso-next-textbox:#_x0000_s1029" inset="1pt,1pt,1pt,1pt">
                <w:txbxContent>
                  <w:p w:rsidR="00215EBD" w:rsidRPr="00CC0F70" w:rsidRDefault="00215EBD" w:rsidP="00215EBD">
                    <w:pPr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CC0F70">
                      <w:rPr>
                        <w:bCs/>
                        <w:sz w:val="20"/>
                        <w:szCs w:val="20"/>
                      </w:rPr>
                      <w:t>МАРКЕТИНГОВАЯ СРЕДА</w:t>
                    </w:r>
                  </w:p>
                  <w:p w:rsidR="00215EBD" w:rsidRPr="00CC0F70" w:rsidRDefault="00215EBD" w:rsidP="00215EB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C0F70">
                      <w:rPr>
                        <w:sz w:val="20"/>
                        <w:szCs w:val="20"/>
                      </w:rPr>
                      <w:t>Целевые рынки</w:t>
                    </w:r>
                  </w:p>
                  <w:p w:rsidR="00215EBD" w:rsidRPr="00CC0F70" w:rsidRDefault="00215EBD" w:rsidP="00215EB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C0F70">
                      <w:rPr>
                        <w:sz w:val="20"/>
                        <w:szCs w:val="20"/>
                      </w:rPr>
                      <w:t xml:space="preserve">Маркетинговые каналы </w:t>
                    </w:r>
                  </w:p>
                  <w:p w:rsidR="00215EBD" w:rsidRPr="00CC0F70" w:rsidRDefault="00215EBD" w:rsidP="00215EB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C0F70">
                      <w:rPr>
                        <w:sz w:val="20"/>
                        <w:szCs w:val="20"/>
                      </w:rPr>
                      <w:t>Конкуренты</w:t>
                    </w:r>
                  </w:p>
                  <w:p w:rsidR="00215EBD" w:rsidRPr="00CC0F70" w:rsidRDefault="00215EBD" w:rsidP="00215EB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C0F70">
                      <w:rPr>
                        <w:sz w:val="20"/>
                        <w:szCs w:val="20"/>
                      </w:rPr>
                      <w:t>Контактные аудитории</w:t>
                    </w:r>
                  </w:p>
                  <w:p w:rsidR="00215EBD" w:rsidRPr="00CC0F70" w:rsidRDefault="00215EBD" w:rsidP="00215EB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C0F70">
                      <w:rPr>
                        <w:sz w:val="20"/>
                        <w:szCs w:val="20"/>
                      </w:rPr>
                      <w:t>Факторы макросреды</w:t>
                    </w:r>
                  </w:p>
                </w:txbxContent>
              </v:textbox>
            </v:rect>
            <v:rect id="_x0000_s1030" style="position:absolute;left:8354;top:3945;width:2258;height:2679" filled="f">
              <v:textbox style="mso-next-textbox:#_x0000_s1030" inset="1pt,1pt,1pt,1pt">
                <w:txbxContent>
                  <w:p w:rsidR="00215EBD" w:rsidRDefault="00215EBD" w:rsidP="00215EBD">
                    <w:pPr>
                      <w:pStyle w:val="a3"/>
                      <w:widowControl w:val="0"/>
                      <w:jc w:val="center"/>
                      <w:rPr>
                        <w:snapToGrid w:val="0"/>
                      </w:rPr>
                    </w:pPr>
                    <w:r>
                      <w:rPr>
                        <w:caps/>
                        <w:snapToGrid w:val="0"/>
                      </w:rPr>
                      <w:t>Менеджеры</w:t>
                    </w:r>
                    <w:r>
                      <w:rPr>
                        <w:snapToGrid w:val="0"/>
                      </w:rPr>
                      <w:t xml:space="preserve"> ПО МАРКЕТИНГУ</w:t>
                    </w:r>
                  </w:p>
                  <w:p w:rsidR="00215EBD" w:rsidRDefault="00215EBD" w:rsidP="00215EBD">
                    <w:r>
                      <w:t>Анализ</w:t>
                    </w:r>
                  </w:p>
                  <w:p w:rsidR="00215EBD" w:rsidRDefault="00215EBD" w:rsidP="00215EBD">
                    <w:r>
                      <w:t>Планирование</w:t>
                    </w:r>
                  </w:p>
                  <w:p w:rsidR="00215EBD" w:rsidRDefault="00215EBD" w:rsidP="00215EBD">
                    <w:pPr>
                      <w:rPr>
                        <w:rFonts w:ascii="Courier New" w:hAnsi="Courier New"/>
                        <w:sz w:val="28"/>
                      </w:rPr>
                    </w:pPr>
                    <w:r>
                      <w:t xml:space="preserve">Реализация </w:t>
                    </w:r>
                    <w:proofErr w:type="gramStart"/>
                    <w:r>
                      <w:t>Контроль за</w:t>
                    </w:r>
                    <w:proofErr w:type="gramEnd"/>
                    <w:r>
                      <w:t xml:space="preserve"> исполнением</w:t>
                    </w:r>
                  </w:p>
                </w:txbxContent>
              </v:textbox>
            </v:rect>
            <v:rect id="_x0000_s1031" style="position:absolute;left:4576;top:3903;width:1392;height:1251" filled="f" strokeweight="1pt">
              <v:textbox style="mso-next-textbox:#_x0000_s1031" inset="1pt,1pt,1pt,1pt">
                <w:txbxContent>
                  <w:p w:rsidR="00215EBD" w:rsidRPr="00CC0F70" w:rsidRDefault="00215EBD" w:rsidP="00215EBD">
                    <w:pPr>
                      <w:pStyle w:val="21"/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CC0F70">
                      <w:rPr>
                        <w:sz w:val="18"/>
                        <w:szCs w:val="18"/>
                      </w:rPr>
                      <w:t xml:space="preserve">Подсистема </w:t>
                    </w:r>
                    <w:proofErr w:type="gramStart"/>
                    <w:r w:rsidRPr="00CC0F70">
                      <w:rPr>
                        <w:sz w:val="18"/>
                        <w:szCs w:val="18"/>
                      </w:rPr>
                      <w:t>внутренней</w:t>
                    </w:r>
                    <w:proofErr w:type="gramEnd"/>
                    <w:r w:rsidRPr="00CC0F70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C0F70">
                      <w:rPr>
                        <w:sz w:val="18"/>
                        <w:szCs w:val="18"/>
                      </w:rPr>
                      <w:t>маркетинго</w:t>
                    </w:r>
                    <w:proofErr w:type="spellEnd"/>
                    <w:r w:rsidRPr="00CC0F70">
                      <w:rPr>
                        <w:sz w:val="18"/>
                        <w:szCs w:val="18"/>
                      </w:rPr>
                      <w:t>-</w:t>
                    </w:r>
                  </w:p>
                  <w:p w:rsidR="00215EBD" w:rsidRPr="00CC0F70" w:rsidRDefault="00215EBD" w:rsidP="00215EBD">
                    <w:pPr>
                      <w:pStyle w:val="21"/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CC0F70">
                      <w:rPr>
                        <w:sz w:val="18"/>
                        <w:szCs w:val="18"/>
                      </w:rPr>
                      <w:t>вой информации</w:t>
                    </w:r>
                  </w:p>
                </w:txbxContent>
              </v:textbox>
            </v:rect>
            <v:rect id="_x0000_s1032" style="position:absolute;left:6452;top:3902;width:1382;height:1251" filled="f" strokeweight="1pt">
              <v:textbox style="mso-next-textbox:#_x0000_s1032" inset="1pt,1pt,1pt,1pt">
                <w:txbxContent>
                  <w:p w:rsidR="00215EBD" w:rsidRDefault="00215EBD" w:rsidP="00215EBD">
                    <w:pPr>
                      <w:pStyle w:val="31"/>
                      <w:spacing w:after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Подсистема </w:t>
                    </w:r>
                    <w:proofErr w:type="spellStart"/>
                    <w:proofErr w:type="gramStart"/>
                    <w:r>
                      <w:rPr>
                        <w:sz w:val="20"/>
                      </w:rPr>
                      <w:t>маркетинго-вых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 исследований</w:t>
                    </w:r>
                  </w:p>
                </w:txbxContent>
              </v:textbox>
            </v:rect>
            <v:rect id="_x0000_s1033" style="position:absolute;left:4511;top:5734;width:1524;height:1251" filled="f" strokeweight="1pt">
              <v:textbox style="mso-next-textbox:#_x0000_s1033" inset="1pt,1pt,1pt,1pt">
                <w:txbxContent>
                  <w:p w:rsidR="00215EBD" w:rsidRDefault="00215EBD" w:rsidP="00215EBD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Подсистема </w:t>
                    </w:r>
                    <w:proofErr w:type="gramStart"/>
                    <w:r>
                      <w:rPr>
                        <w:sz w:val="20"/>
                      </w:rPr>
                      <w:t>внешней</w:t>
                    </w:r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мар</w:t>
                    </w:r>
                    <w:proofErr w:type="spellEnd"/>
                    <w:r>
                      <w:rPr>
                        <w:sz w:val="20"/>
                      </w:rPr>
                      <w:t>-</w:t>
                    </w:r>
                  </w:p>
                  <w:p w:rsidR="00215EBD" w:rsidRDefault="00215EBD" w:rsidP="00215EB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кетинговой</w:t>
                    </w:r>
                    <w:proofErr w:type="spellEnd"/>
                    <w:r>
                      <w:rPr>
                        <w:sz w:val="20"/>
                      </w:rPr>
                      <w:t xml:space="preserve"> информации</w:t>
                    </w:r>
                  </w:p>
                </w:txbxContent>
              </v:textbox>
            </v:rect>
            <v:rect id="_x0000_s1034" style="position:absolute;left:6452;top:5718;width:1382;height:1251" filled="f" strokeweight="1pt">
              <v:textbox style="mso-next-textbox:#_x0000_s1034" inset="1pt,1pt,1pt,1pt">
                <w:txbxContent>
                  <w:p w:rsidR="00215EBD" w:rsidRDefault="00215EBD" w:rsidP="00215EBD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Подсистема </w:t>
                    </w:r>
                    <w:proofErr w:type="spellStart"/>
                    <w:r>
                      <w:rPr>
                        <w:sz w:val="20"/>
                      </w:rPr>
                      <w:t>анлиза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мар</w:t>
                    </w:r>
                    <w:proofErr w:type="spellEnd"/>
                    <w:r>
                      <w:rPr>
                        <w:sz w:val="20"/>
                      </w:rPr>
                      <w:t>-</w:t>
                    </w:r>
                  </w:p>
                  <w:p w:rsidR="00215EBD" w:rsidRDefault="00215EBD" w:rsidP="00215EB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кетинговой</w:t>
                    </w:r>
                    <w:proofErr w:type="spellEnd"/>
                  </w:p>
                  <w:p w:rsidR="00215EBD" w:rsidRDefault="00215EBD" w:rsidP="00215EBD">
                    <w:pPr>
                      <w:jc w:val="center"/>
                    </w:pPr>
                    <w:r>
                      <w:rPr>
                        <w:sz w:val="20"/>
                      </w:rPr>
                      <w:t>информации</w:t>
                    </w:r>
                  </w:p>
                </w:txbxContent>
              </v:textbox>
            </v:rect>
            <v:line id="_x0000_s1035" style="position:absolute" from="5979,4515" to="6450,4516">
              <v:stroke startarrow="block" startarrowwidth="narrow" startarrowlength="short" endarrow="block" endarrowwidth="narrow" endarrowlength="short"/>
            </v:line>
            <v:line id="_x0000_s1036" style="position:absolute" from="6040,6380" to="6450,6388">
              <v:stroke startarrow="block" startarrowwidth="narrow" startarrowlength="short" endarrow="block" endarrowwidth="narrow" endarrowlength="short"/>
            </v:line>
            <v:line id="_x0000_s1037" style="position:absolute" from="5291,5134" to="5291,5737">
              <v:stroke startarrow="block" startarrowwidth="narrow" startarrowlength="short" endarrow="block" endarrowwidth="narrow" endarrowlength="short"/>
            </v:line>
            <v:line id="_x0000_s1038" style="position:absolute" from="7158,5153" to="7161,5734">
              <v:stroke startarrow="block" startarrowwidth="narrow" startarrowlength="short" endarrow="block" endarrowwidth="narrow" endarrowlength="short"/>
            </v:line>
            <v:line id="_x0000_s1039" style="position:absolute;flip:x" from="5639,5165" to="6717,5706">
              <v:stroke startarrow="block" startarrowwidth="narrow" startarrowlength="short" endarrow="block" endarrowwidth="narrow" endarrowlength="short"/>
            </v:line>
            <v:line id="_x0000_s1040" style="position:absolute" from="5626,5175" to="6737,5715">
              <v:stroke startarrow="block" startarrowwidth="narrow" startarrowlength="short" endarrow="block" endarrowwidth="narrow" endarrowlength="short"/>
            </v:line>
            <v:line id="_x0000_s1041" style="position:absolute" from="3151,7851" to="9411,7852">
              <v:stroke startarrowwidth="narrow" startarrowlength="short" endarrowwidth="narrow" endarrowlength="short"/>
            </v:line>
            <v:line id="_x0000_s1042" style="position:absolute" from="9360,6624" to="9409,7872">
              <v:stroke startarrowwidth="narrow" startarrowlength="short" endarrowwidth="narrow" endarrowlength="short"/>
            </v:line>
            <v:line id="_x0000_s1043" style="position:absolute;flip:x" from="3139,6768" to="3168,7866">
              <v:stroke startarrow="block" startarrowwidth="narrow" startarrowlength="short" endarrowwidth="narrow" endarrowlength="short"/>
            </v:line>
            <v:line id="_x0000_s1044" style="position:absolute" from="3145,3356" to="4399,3357">
              <v:stroke startarrowwidth="narrow" startarrowlength="short" endarrow="block" endarrowwidth="narrow" endarrowlength="short"/>
            </v:line>
            <v:line id="_x0000_s1045" style="position:absolute" from="3132,3356" to="3132,3925" strokeweight="1pt">
              <v:stroke startarrowwidth="narrow" startarrowlength="short" endarrowwidth="narrow" endarrowlength="short"/>
            </v:line>
            <v:line id="_x0000_s1046" style="position:absolute" from="9427,3356" to="9427,3934">
              <v:stroke startarrowwidth="narrow" startarrowlength="short" endarrow="block" endarrowwidth="narrow" endarrowlength="short"/>
            </v:line>
            <v:line id="_x0000_s1047" style="position:absolute" from="7984,3356" to="9434,3357" strokeweight="1pt">
              <v:stroke startarrowwidth="narrow" startarrowlength="short" endarrowwidth="narrow" endarrowlength="short"/>
            </v:line>
            <v:rect id="_x0000_s1048" style="position:absolute;left:8258;top:2408;width:1822;height:730" filled="f" strokecolor="white" strokeweight="1pt">
              <v:textbox style="mso-next-textbox:#_x0000_s1048" inset="1pt,1pt,1pt,1pt">
                <w:txbxContent>
                  <w:p w:rsidR="00215EBD" w:rsidRDefault="00215EBD" w:rsidP="00215EBD">
                    <w:pPr>
                      <w:pStyle w:val="31"/>
                      <w:ind w:left="284" w:hanging="284"/>
                    </w:pPr>
                    <w:r>
                      <w:rPr>
                        <w:sz w:val="24"/>
                      </w:rPr>
                      <w:t>Маркетинговая информация</w:t>
                    </w:r>
                  </w:p>
                </w:txbxContent>
              </v:textbox>
            </v:rect>
            <v:rect id="_x0000_s1049" style="position:absolute;left:2304;top:2399;width:1795;height:729" filled="f" strokecolor="white" strokeweight="1pt">
              <v:textbox style="mso-next-textbox:#_x0000_s1049" inset="1pt,1pt,1pt,1pt">
                <w:txbxContent>
                  <w:p w:rsidR="00215EBD" w:rsidRPr="00CC0F70" w:rsidRDefault="00215EBD" w:rsidP="00215EBD">
                    <w:pPr>
                      <w:pStyle w:val="31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CC0F70">
                      <w:rPr>
                        <w:sz w:val="20"/>
                        <w:szCs w:val="20"/>
                      </w:rPr>
                      <w:t>Маркетинговая информация</w:t>
                    </w:r>
                  </w:p>
                </w:txbxContent>
              </v:textbox>
            </v:rect>
            <v:rect id="_x0000_s1050" style="position:absolute;left:3757;top:8037;width:4806;height:410" filled="f" strokecolor="white" strokeweight="1pt">
              <v:textbox style="mso-next-textbox:#_x0000_s1050" inset="1pt,1pt,1pt,1pt">
                <w:txbxContent>
                  <w:p w:rsidR="00215EBD" w:rsidRDefault="00215EBD" w:rsidP="00215EBD">
                    <w:pPr>
                      <w:jc w:val="center"/>
                    </w:pPr>
                    <w:r>
                      <w:t>Маркетинговые решения и коммуникации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589;top:9110;width:7898;height:682" filled="f" stroked="f">
              <v:textbox style="mso-next-textbox:#_x0000_s1051">
                <w:txbxContent>
                  <w:p w:rsidR="00215EBD" w:rsidRPr="00CC0F70" w:rsidRDefault="00215EBD" w:rsidP="00215EBD">
                    <w:pPr>
                      <w:pStyle w:val="2"/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i w:val="0"/>
                        <w:sz w:val="24"/>
                        <w:szCs w:val="24"/>
                      </w:rPr>
                    </w:pPr>
                    <w:r w:rsidRPr="00CC0F70">
                      <w:rPr>
                        <w:rFonts w:ascii="Times New Roman" w:hAnsi="Times New Roman" w:cs="Times New Roman"/>
                        <w:b w:val="0"/>
                        <w:bCs w:val="0"/>
                        <w:i w:val="0"/>
                        <w:sz w:val="24"/>
                        <w:szCs w:val="24"/>
                      </w:rPr>
                      <w:t xml:space="preserve">Рис. </w:t>
                    </w:r>
                    <w:r w:rsidRPr="00CC0F70">
                      <w:rPr>
                        <w:rFonts w:ascii="Times New Roman" w:hAnsi="Times New Roman" w:cs="Times New Roman"/>
                        <w:b w:val="0"/>
                        <w:i w:val="0"/>
                        <w:sz w:val="24"/>
                        <w:szCs w:val="24"/>
                      </w:rPr>
                      <w:t>2.1.1</w:t>
                    </w:r>
                    <w:r w:rsidRPr="00CC0F70">
                      <w:rPr>
                        <w:rFonts w:ascii="Times New Roman" w:hAnsi="Times New Roman" w:cs="Times New Roman"/>
                        <w:b w:val="0"/>
                        <w:bCs w:val="0"/>
                        <w:i w:val="0"/>
                        <w:sz w:val="24"/>
                        <w:szCs w:val="24"/>
                      </w:rPr>
                      <w:t>. Система маркетинговой информации</w:t>
                    </w:r>
                  </w:p>
                </w:txbxContent>
              </v:textbox>
            </v:shape>
            <w10:wrap type="topAndBottom"/>
          </v:group>
        </w:pic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i/>
          <w:sz w:val="28"/>
          <w:szCs w:val="28"/>
        </w:rPr>
        <w:t xml:space="preserve">1. Подсистема внутренней маркетинговой информации – </w:t>
      </w:r>
      <w:r w:rsidRPr="00B31009">
        <w:rPr>
          <w:bCs/>
          <w:iCs/>
          <w:sz w:val="28"/>
          <w:szCs w:val="28"/>
        </w:rPr>
        <w:t>это совокупность постоянно функционирующих приемов и ресурсов, предоставляющих текущую информацию о событиях, происходящих внутри фирмы.</w:t>
      </w:r>
      <w:r w:rsidRPr="00B31009">
        <w:rPr>
          <w:sz w:val="28"/>
          <w:szCs w:val="28"/>
        </w:rPr>
        <w:t xml:space="preserve"> У любой фирмы существует внутренняя отче</w:t>
      </w:r>
      <w:r w:rsidRPr="00B31009">
        <w:rPr>
          <w:sz w:val="28"/>
          <w:szCs w:val="28"/>
        </w:rPr>
        <w:t>т</w:t>
      </w:r>
      <w:r w:rsidRPr="00B31009">
        <w:rPr>
          <w:sz w:val="28"/>
          <w:szCs w:val="28"/>
        </w:rPr>
        <w:t>ность, отражающая данные об объемах продаж, затратах, объемах материальных зап</w:t>
      </w:r>
      <w:r w:rsidRPr="00B31009">
        <w:rPr>
          <w:sz w:val="28"/>
          <w:szCs w:val="28"/>
        </w:rPr>
        <w:t>а</w:t>
      </w:r>
      <w:r w:rsidRPr="00B31009">
        <w:rPr>
          <w:sz w:val="28"/>
          <w:szCs w:val="28"/>
        </w:rPr>
        <w:t>сов, о движении денежных средств, о дебиторской и кредиторской задолженности. Кроме традиционной отчетности в компаниях практикуется аккумуляция сведений об обслуживании заказов клиентов (время обработки заказов, наличие жалоб и др.), информация о параметрах готовой продукции (характеристики, себестоимость, отпускная цена, уровень качества и др.). Все эти сведения позволяют анализировать текущие внутренние возможности фирмы по созданию предложения, удовлетворяющего запросы потребителей.</w:t>
      </w:r>
    </w:p>
    <w:p w:rsidR="00215EBD" w:rsidRPr="00B31009" w:rsidRDefault="00215EBD" w:rsidP="00215EBD">
      <w:pPr>
        <w:ind w:firstLine="397"/>
        <w:jc w:val="both"/>
        <w:rPr>
          <w:iCs/>
          <w:sz w:val="28"/>
          <w:szCs w:val="28"/>
        </w:rPr>
      </w:pPr>
      <w:r w:rsidRPr="00B31009">
        <w:rPr>
          <w:b/>
          <w:i/>
          <w:sz w:val="28"/>
          <w:szCs w:val="28"/>
        </w:rPr>
        <w:t>2. Подсистема внешней маркетинговой информации</w:t>
      </w:r>
      <w:r w:rsidRPr="00B31009">
        <w:rPr>
          <w:sz w:val="28"/>
          <w:szCs w:val="28"/>
        </w:rPr>
        <w:t xml:space="preserve"> – набор источников и методических приемов, посредством которых руководители получают текущую инфо</w:t>
      </w:r>
      <w:r w:rsidRPr="00B31009">
        <w:rPr>
          <w:sz w:val="28"/>
          <w:szCs w:val="28"/>
        </w:rPr>
        <w:t>р</w:t>
      </w:r>
      <w:r w:rsidRPr="00B31009">
        <w:rPr>
          <w:sz w:val="28"/>
          <w:szCs w:val="28"/>
        </w:rPr>
        <w:t xml:space="preserve">мацию о событиях, происходящих во внешней среде. </w:t>
      </w:r>
      <w:r w:rsidRPr="00B31009">
        <w:rPr>
          <w:iCs/>
          <w:sz w:val="28"/>
          <w:szCs w:val="28"/>
        </w:rPr>
        <w:t>Структура показателей собираемой внешней информации задается фирмой самостоятельно, исходя из своих рыночных интересов. Как правило, информационный массив включает в себя сведения, собираемые из следующих источников:</w:t>
      </w:r>
    </w:p>
    <w:p w:rsidR="00215EBD" w:rsidRPr="00B31009" w:rsidRDefault="00215EBD" w:rsidP="00215EBD">
      <w:pPr>
        <w:numPr>
          <w:ilvl w:val="0"/>
          <w:numId w:val="3"/>
        </w:numPr>
        <w:ind w:left="0" w:firstLine="397"/>
        <w:jc w:val="both"/>
        <w:rPr>
          <w:sz w:val="28"/>
          <w:szCs w:val="28"/>
        </w:rPr>
      </w:pPr>
      <w:proofErr w:type="gramStart"/>
      <w:r w:rsidRPr="00B31009">
        <w:rPr>
          <w:i/>
          <w:sz w:val="28"/>
          <w:szCs w:val="28"/>
        </w:rPr>
        <w:lastRenderedPageBreak/>
        <w:t xml:space="preserve">официальные источники – </w:t>
      </w:r>
      <w:r w:rsidRPr="00B31009">
        <w:rPr>
          <w:iCs/>
          <w:sz w:val="28"/>
          <w:szCs w:val="28"/>
        </w:rPr>
        <w:t>издания государственных</w:t>
      </w:r>
      <w:r w:rsidRPr="00B31009">
        <w:rPr>
          <w:sz w:val="28"/>
          <w:szCs w:val="28"/>
        </w:rPr>
        <w:t xml:space="preserve"> учреждений, документы профессиональных ассоци</w:t>
      </w:r>
      <w:r w:rsidRPr="00B31009">
        <w:rPr>
          <w:sz w:val="28"/>
          <w:szCs w:val="28"/>
        </w:rPr>
        <w:t>а</w:t>
      </w:r>
      <w:r w:rsidRPr="00B31009">
        <w:rPr>
          <w:sz w:val="28"/>
          <w:szCs w:val="28"/>
        </w:rPr>
        <w:t>ций, научные публикации,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специализированные журналы, справочники и списки,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публик</w:t>
      </w:r>
      <w:r w:rsidRPr="00B31009">
        <w:rPr>
          <w:sz w:val="28"/>
          <w:szCs w:val="28"/>
        </w:rPr>
        <w:t>а</w:t>
      </w:r>
      <w:r w:rsidRPr="00B31009">
        <w:rPr>
          <w:sz w:val="28"/>
          <w:szCs w:val="28"/>
        </w:rPr>
        <w:t>ции общего характера;</w:t>
      </w:r>
      <w:proofErr w:type="gramEnd"/>
    </w:p>
    <w:p w:rsidR="00215EBD" w:rsidRPr="00B31009" w:rsidRDefault="00215EBD" w:rsidP="00215EBD">
      <w:pPr>
        <w:numPr>
          <w:ilvl w:val="0"/>
          <w:numId w:val="3"/>
        </w:numPr>
        <w:ind w:left="0" w:firstLine="397"/>
        <w:jc w:val="both"/>
        <w:rPr>
          <w:sz w:val="28"/>
          <w:szCs w:val="28"/>
        </w:rPr>
      </w:pPr>
      <w:r w:rsidRPr="00B31009">
        <w:rPr>
          <w:i/>
          <w:sz w:val="28"/>
          <w:szCs w:val="28"/>
        </w:rPr>
        <w:t>другие компании</w:t>
      </w:r>
      <w:r w:rsidRPr="00B31009">
        <w:rPr>
          <w:iCs/>
          <w:sz w:val="28"/>
          <w:szCs w:val="28"/>
        </w:rPr>
        <w:t xml:space="preserve"> –</w:t>
      </w:r>
      <w:r w:rsidRPr="00B31009">
        <w:rPr>
          <w:sz w:val="28"/>
          <w:szCs w:val="28"/>
        </w:rPr>
        <w:t xml:space="preserve"> поставщики, рекламные агентства и средства массовой информации, з</w:t>
      </w:r>
      <w:r w:rsidRPr="00B31009">
        <w:rPr>
          <w:sz w:val="28"/>
          <w:szCs w:val="28"/>
        </w:rPr>
        <w:t>а</w:t>
      </w:r>
      <w:r w:rsidRPr="00B31009">
        <w:rPr>
          <w:sz w:val="28"/>
          <w:szCs w:val="28"/>
        </w:rPr>
        <w:t>казчики (включая дилеров и оптовиков), конкуренты;</w:t>
      </w:r>
    </w:p>
    <w:p w:rsidR="00215EBD" w:rsidRPr="00B31009" w:rsidRDefault="00215EBD" w:rsidP="00215EBD">
      <w:pPr>
        <w:numPr>
          <w:ilvl w:val="0"/>
          <w:numId w:val="3"/>
        </w:numPr>
        <w:ind w:left="0" w:firstLine="397"/>
        <w:jc w:val="both"/>
        <w:rPr>
          <w:sz w:val="28"/>
          <w:szCs w:val="28"/>
        </w:rPr>
      </w:pPr>
      <w:r w:rsidRPr="00B31009">
        <w:rPr>
          <w:i/>
          <w:sz w:val="28"/>
          <w:szCs w:val="28"/>
        </w:rPr>
        <w:t>информационная индустрия</w:t>
      </w:r>
      <w:r w:rsidRPr="00B31009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</w:t>
      </w:r>
      <w:r w:rsidRPr="00B31009">
        <w:rPr>
          <w:sz w:val="28"/>
          <w:szCs w:val="28"/>
        </w:rPr>
        <w:t>фирмы, занимающиеся исследованиями в области маркети</w:t>
      </w:r>
      <w:r w:rsidRPr="00B31009">
        <w:rPr>
          <w:sz w:val="28"/>
          <w:szCs w:val="28"/>
        </w:rPr>
        <w:t>н</w:t>
      </w:r>
      <w:r w:rsidRPr="00B31009">
        <w:rPr>
          <w:sz w:val="28"/>
          <w:szCs w:val="28"/>
        </w:rPr>
        <w:t>га, другие специализированные агентства, такие как институты изучения общественного мн</w:t>
      </w:r>
      <w:r w:rsidRPr="00B31009">
        <w:rPr>
          <w:sz w:val="28"/>
          <w:szCs w:val="28"/>
        </w:rPr>
        <w:t>е</w:t>
      </w:r>
      <w:r w:rsidRPr="00B31009">
        <w:rPr>
          <w:sz w:val="28"/>
          <w:szCs w:val="28"/>
        </w:rPr>
        <w:t>ния и др.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i/>
          <w:sz w:val="28"/>
          <w:szCs w:val="28"/>
        </w:rPr>
        <w:t xml:space="preserve">3. Подсистема маркетинговых исследований – </w:t>
      </w:r>
      <w:r w:rsidRPr="00B31009">
        <w:rPr>
          <w:bCs/>
          <w:iCs/>
          <w:sz w:val="28"/>
          <w:szCs w:val="28"/>
        </w:rPr>
        <w:t>это совокупность постоянно функционирующих приемов и ресурсов, предоставляющих эксклюзивную информацию для решения маркетинговых проблем.</w:t>
      </w:r>
      <w:r w:rsidRPr="00B31009">
        <w:rPr>
          <w:sz w:val="28"/>
          <w:szCs w:val="28"/>
        </w:rPr>
        <w:t xml:space="preserve"> Существуют ситуации, в которых руководители должны принимать немедленные решения, а имеющейся в их распоряжении текущей информации недостаточно. В таких случаях требуется провед</w:t>
      </w:r>
      <w:r w:rsidRPr="00B31009">
        <w:rPr>
          <w:sz w:val="28"/>
          <w:szCs w:val="28"/>
        </w:rPr>
        <w:t>е</w:t>
      </w:r>
      <w:r w:rsidRPr="00B31009">
        <w:rPr>
          <w:sz w:val="28"/>
          <w:szCs w:val="28"/>
        </w:rPr>
        <w:t>ние маркетингового исследования. Процесс и направления маркетинговых исследований будут рассмотрены немного позже.</w:t>
      </w:r>
    </w:p>
    <w:p w:rsidR="00215EBD" w:rsidRPr="00B31009" w:rsidRDefault="00215EBD" w:rsidP="00215EBD">
      <w:pPr>
        <w:numPr>
          <w:ilvl w:val="0"/>
          <w:numId w:val="8"/>
        </w:numPr>
        <w:tabs>
          <w:tab w:val="num" w:pos="2678"/>
        </w:tabs>
        <w:ind w:left="0" w:firstLine="397"/>
        <w:jc w:val="both"/>
        <w:rPr>
          <w:sz w:val="28"/>
          <w:szCs w:val="28"/>
        </w:rPr>
      </w:pPr>
      <w:r w:rsidRPr="00B31009">
        <w:rPr>
          <w:b/>
          <w:i/>
          <w:sz w:val="28"/>
          <w:szCs w:val="28"/>
        </w:rPr>
        <w:t>Подсистема анализа маркетинговой информации</w:t>
      </w:r>
      <w:r w:rsidRPr="00B31009">
        <w:rPr>
          <w:sz w:val="28"/>
          <w:szCs w:val="28"/>
        </w:rPr>
        <w:t xml:space="preserve"> – набор методов, предоставляющих возможность анализа маркетинг</w:t>
      </w:r>
      <w:r w:rsidRPr="00B31009">
        <w:rPr>
          <w:sz w:val="28"/>
          <w:szCs w:val="28"/>
        </w:rPr>
        <w:t>о</w:t>
      </w:r>
      <w:r w:rsidRPr="00B31009">
        <w:rPr>
          <w:sz w:val="28"/>
          <w:szCs w:val="28"/>
        </w:rPr>
        <w:t>вой информации, необходимой для разработки и обоснования решений существующей проблемы. Основу системы анализа маркетинговой информации составляют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банк методов и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 xml:space="preserve">моделей. </w:t>
      </w:r>
    </w:p>
    <w:p w:rsidR="00215EBD" w:rsidRPr="00B31009" w:rsidRDefault="00215EBD" w:rsidP="00215EBD">
      <w:pPr>
        <w:tabs>
          <w:tab w:val="num" w:pos="2678"/>
        </w:tabs>
        <w:ind w:firstLine="397"/>
        <w:jc w:val="both"/>
        <w:rPr>
          <w:sz w:val="28"/>
          <w:szCs w:val="28"/>
        </w:rPr>
      </w:pPr>
      <w:r w:rsidRPr="00B31009">
        <w:rPr>
          <w:i/>
          <w:sz w:val="28"/>
          <w:szCs w:val="28"/>
        </w:rPr>
        <w:t>Банк методов</w:t>
      </w:r>
      <w:r w:rsidRPr="00B31009">
        <w:rPr>
          <w:sz w:val="28"/>
          <w:szCs w:val="28"/>
        </w:rPr>
        <w:t xml:space="preserve"> - совокупность современных методик статистической обрабо</w:t>
      </w:r>
      <w:r w:rsidRPr="00B31009">
        <w:rPr>
          <w:sz w:val="28"/>
          <w:szCs w:val="28"/>
        </w:rPr>
        <w:t>т</w:t>
      </w:r>
      <w:r w:rsidRPr="00B31009">
        <w:rPr>
          <w:sz w:val="28"/>
          <w:szCs w:val="28"/>
        </w:rPr>
        <w:t>ки информации, позволяющих производить арифметические операции, графическую и статистическую обработку данных и устанавливать степень их статистической надежности. Эти методики используют для решения задач такого типа, как:</w:t>
      </w:r>
    </w:p>
    <w:p w:rsidR="00215EBD" w:rsidRPr="00B31009" w:rsidRDefault="00215EBD" w:rsidP="00215EBD">
      <w:pPr>
        <w:numPr>
          <w:ilvl w:val="0"/>
          <w:numId w:val="3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определение </w:t>
      </w:r>
      <w:proofErr w:type="gramStart"/>
      <w:r w:rsidRPr="00B31009">
        <w:rPr>
          <w:sz w:val="28"/>
          <w:szCs w:val="28"/>
        </w:rPr>
        <w:t>переменных,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оказывающих влияние на сбыт</w:t>
      </w:r>
      <w:proofErr w:type="gramEnd"/>
      <w:r w:rsidRPr="00B31009">
        <w:rPr>
          <w:sz w:val="28"/>
          <w:szCs w:val="28"/>
        </w:rPr>
        <w:t xml:space="preserve"> и установление значимости ка</w:t>
      </w:r>
      <w:r w:rsidRPr="00B31009">
        <w:rPr>
          <w:sz w:val="28"/>
          <w:szCs w:val="28"/>
        </w:rPr>
        <w:t>ж</w:t>
      </w:r>
      <w:r w:rsidRPr="00B31009">
        <w:rPr>
          <w:sz w:val="28"/>
          <w:szCs w:val="28"/>
        </w:rPr>
        <w:t>дой из них;</w:t>
      </w:r>
    </w:p>
    <w:p w:rsidR="00215EBD" w:rsidRPr="00B31009" w:rsidRDefault="00215EBD" w:rsidP="00215EBD">
      <w:pPr>
        <w:numPr>
          <w:ilvl w:val="0"/>
          <w:numId w:val="3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установление зависимости объема сбыта от изменения цен и объема расходов на рекламу и стимулир</w:t>
      </w:r>
      <w:r w:rsidRPr="00B31009">
        <w:rPr>
          <w:sz w:val="28"/>
          <w:szCs w:val="28"/>
        </w:rPr>
        <w:t>о</w:t>
      </w:r>
      <w:r w:rsidRPr="00B31009">
        <w:rPr>
          <w:sz w:val="28"/>
          <w:szCs w:val="28"/>
        </w:rPr>
        <w:t>вание;</w:t>
      </w:r>
    </w:p>
    <w:p w:rsidR="00215EBD" w:rsidRPr="00B31009" w:rsidRDefault="00215EBD" w:rsidP="00215EBD">
      <w:pPr>
        <w:numPr>
          <w:ilvl w:val="0"/>
          <w:numId w:val="3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определение оптимальных переменных для сегментирования рынка и т.д.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i/>
          <w:sz w:val="28"/>
          <w:szCs w:val="28"/>
        </w:rPr>
        <w:t>Банк моделей</w:t>
      </w:r>
      <w:r w:rsidRPr="00B31009">
        <w:rPr>
          <w:sz w:val="28"/>
          <w:szCs w:val="28"/>
        </w:rPr>
        <w:t xml:space="preserve"> - набор экономико-математических моделей, способствующих принятию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оптимальных маркетинговых решений. Каждая модель состоит из совокупн</w:t>
      </w:r>
      <w:r w:rsidRPr="00B31009">
        <w:rPr>
          <w:sz w:val="28"/>
          <w:szCs w:val="28"/>
        </w:rPr>
        <w:t>о</w:t>
      </w:r>
      <w:r w:rsidRPr="00B31009">
        <w:rPr>
          <w:sz w:val="28"/>
          <w:szCs w:val="28"/>
        </w:rPr>
        <w:t xml:space="preserve">сти взаимосвязанных переменных, представляющих некую реально существующую систему, некий реально существующий процесс или результат. Например, </w:t>
      </w:r>
      <w:proofErr w:type="spellStart"/>
      <w:r w:rsidRPr="00B31009">
        <w:rPr>
          <w:sz w:val="28"/>
          <w:szCs w:val="28"/>
        </w:rPr>
        <w:t>мультиатрибутивная</w:t>
      </w:r>
      <w:proofErr w:type="spellEnd"/>
      <w:r w:rsidRPr="00B31009">
        <w:rPr>
          <w:sz w:val="28"/>
          <w:szCs w:val="28"/>
        </w:rPr>
        <w:t xml:space="preserve"> модель товара, </w:t>
      </w:r>
      <w:proofErr w:type="spellStart"/>
      <w:r w:rsidRPr="00B31009">
        <w:rPr>
          <w:sz w:val="28"/>
          <w:szCs w:val="28"/>
        </w:rPr>
        <w:t>логистическая</w:t>
      </w:r>
      <w:proofErr w:type="spellEnd"/>
      <w:r w:rsidRPr="00B31009">
        <w:rPr>
          <w:sz w:val="28"/>
          <w:szCs w:val="28"/>
        </w:rPr>
        <w:t xml:space="preserve"> модель системы сбыта и др.</w:t>
      </w:r>
    </w:p>
    <w:p w:rsidR="00215EBD" w:rsidRPr="00CC0F70" w:rsidRDefault="00215EBD" w:rsidP="00215EBD">
      <w:pPr>
        <w:pStyle w:val="23"/>
        <w:spacing w:after="0" w:line="240" w:lineRule="auto"/>
        <w:ind w:left="0" w:firstLine="397"/>
        <w:jc w:val="both"/>
        <w:rPr>
          <w:sz w:val="28"/>
          <w:szCs w:val="28"/>
        </w:rPr>
      </w:pPr>
      <w:r w:rsidRPr="00CC0F70">
        <w:rPr>
          <w:sz w:val="28"/>
          <w:szCs w:val="28"/>
        </w:rPr>
        <w:t>МИС создаются с учетом конкретных потребностей предприятия. Учитывая, что</w:t>
      </w:r>
      <w:r>
        <w:rPr>
          <w:sz w:val="28"/>
          <w:szCs w:val="28"/>
        </w:rPr>
        <w:t xml:space="preserve"> </w:t>
      </w:r>
      <w:r w:rsidRPr="00CC0F70">
        <w:rPr>
          <w:sz w:val="28"/>
          <w:szCs w:val="28"/>
        </w:rPr>
        <w:t xml:space="preserve">все предприятия различаются особенностями как внутреннего характера – выпускаемая продукция, цена, связи, сбытовые сети, так и внешнего – потребители, конкуренты, у каждого предприятия существует </w:t>
      </w:r>
      <w:r w:rsidRPr="00CC0F70">
        <w:rPr>
          <w:sz w:val="28"/>
          <w:szCs w:val="28"/>
        </w:rPr>
        <w:lastRenderedPageBreak/>
        <w:t xml:space="preserve">своя система маркетинговой информации. Но в любом случае, чтобы МИС выполняла свою задачу, она должна быть интегрирована в организационную структуру компании. 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Практика создания и использования МИС зарубежными компаниями высветила ряд проблем, связанных с ее функционированием. К ним относится, в первую очередь, жесткая структура информационной системы, что не позволяет менять формат данных, а также методов и моделей анализа. Другим недостатком является сложность разработки системы, а именно практически невозможно создать формат данных системы, оптимальный для всех пользователей. Кроме того, при создании МИС становятся прозрачными факторы, способы анализа и модели, которыми руководствуются руководители разных уровней при принятии решений по конкретным вопросам.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Не все готовы раскрыть свои наработки и секреты, а без этого практически невозможно разработать удовлетворительные формы отчетов. Следует отметить также высокие материальные и временные затраты, необходимые для разработки, установки и обучения пользованию системой.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Все эти проблемы заставили компании искать другие варианты информационных систем, более мобильных и адаптированных к конкретным потребностям фирмы. К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 xml:space="preserve">их числу относится система поддержки принятия решений (СППР). 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sz w:val="28"/>
          <w:szCs w:val="28"/>
        </w:rPr>
        <w:t xml:space="preserve">СППР </w:t>
      </w:r>
      <w:r w:rsidRPr="00B31009">
        <w:rPr>
          <w:b/>
          <w:bCs/>
          <w:i/>
          <w:i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интегрированная информационная система, включающая в себя аппаратное обеспечение, связи,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базу данных,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базу моделей, базу программного обеспечения и пользователя СППР, с помощью которой собирается и анализируется информация, необходимая для принятия управленческих решений. Основные достоинства СППР:</w:t>
      </w:r>
    </w:p>
    <w:p w:rsidR="00215EBD" w:rsidRPr="00B31009" w:rsidRDefault="00215EBD" w:rsidP="00215EBD">
      <w:pPr>
        <w:numPr>
          <w:ilvl w:val="0"/>
          <w:numId w:val="5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позволяет работать в интерактивном режиме; </w:t>
      </w:r>
    </w:p>
    <w:p w:rsidR="00215EBD" w:rsidRPr="00B31009" w:rsidRDefault="00215EBD" w:rsidP="00215EBD">
      <w:pPr>
        <w:numPr>
          <w:ilvl w:val="0"/>
          <w:numId w:val="5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обладает гибкостью и способностью к адаптации;</w:t>
      </w:r>
    </w:p>
    <w:p w:rsidR="00215EBD" w:rsidRPr="00B31009" w:rsidRDefault="00215EBD" w:rsidP="00215EBD">
      <w:pPr>
        <w:numPr>
          <w:ilvl w:val="0"/>
          <w:numId w:val="5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сочетает набор аналитических методов и моделей с функциями ввода и вывода данных;</w:t>
      </w:r>
    </w:p>
    <w:p w:rsidR="00215EBD" w:rsidRPr="00B31009" w:rsidRDefault="00215EBD" w:rsidP="00215EBD">
      <w:pPr>
        <w:numPr>
          <w:ilvl w:val="0"/>
          <w:numId w:val="5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выбрать решение даже при недостаточно хорошо структурированной и определенной проблеме.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Таким образом, СППР устраняет все недостатки МИС и более соответствует современным требованиям, предъявляемым руководителями к маркетинговой информации.</w:t>
      </w:r>
    </w:p>
    <w:p w:rsidR="00215EBD" w:rsidRPr="00B31009" w:rsidRDefault="00215EBD" w:rsidP="00215EBD">
      <w:pPr>
        <w:ind w:firstLine="397"/>
        <w:jc w:val="both"/>
        <w:rPr>
          <w:b/>
          <w:sz w:val="28"/>
          <w:szCs w:val="28"/>
        </w:rPr>
      </w:pPr>
    </w:p>
    <w:p w:rsidR="00215EBD" w:rsidRPr="00B31009" w:rsidRDefault="00215EBD" w:rsidP="00215EBD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B31009">
        <w:rPr>
          <w:b/>
          <w:sz w:val="28"/>
          <w:szCs w:val="28"/>
        </w:rPr>
        <w:t>Процесс маркетингового исследования</w:t>
      </w:r>
    </w:p>
    <w:p w:rsidR="00215EBD" w:rsidRPr="00B31009" w:rsidRDefault="00215EBD" w:rsidP="00215EBD">
      <w:pPr>
        <w:pStyle w:val="a3"/>
        <w:ind w:firstLine="397"/>
        <w:jc w:val="both"/>
        <w:rPr>
          <w:sz w:val="28"/>
          <w:szCs w:val="28"/>
        </w:rPr>
      </w:pPr>
      <w:r w:rsidRPr="00B31009">
        <w:rPr>
          <w:b/>
          <w:bCs/>
          <w:sz w:val="28"/>
          <w:szCs w:val="28"/>
        </w:rPr>
        <w:t>Маркетинговое исследование</w:t>
      </w:r>
      <w:r w:rsidRPr="00B31009">
        <w:rPr>
          <w:sz w:val="28"/>
          <w:szCs w:val="28"/>
        </w:rPr>
        <w:t xml:space="preserve"> – это систематический сбор, обработка и анализ информации, предпринимаемый для решения конкретных маркетинговых задач, стоящих перед фирмой.</w:t>
      </w:r>
    </w:p>
    <w:p w:rsidR="00215EBD" w:rsidRPr="00B31009" w:rsidRDefault="00215EBD" w:rsidP="00215EBD">
      <w:pPr>
        <w:pStyle w:val="a3"/>
        <w:ind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Процесс маркетингового исследования включает ряд этапов:</w:t>
      </w:r>
    </w:p>
    <w:p w:rsidR="00215EBD" w:rsidRPr="00B31009" w:rsidRDefault="00215EBD" w:rsidP="00215EBD">
      <w:pPr>
        <w:numPr>
          <w:ilvl w:val="0"/>
          <w:numId w:val="9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Разработка концепции исследования.</w:t>
      </w:r>
    </w:p>
    <w:p w:rsidR="00215EBD" w:rsidRPr="00B31009" w:rsidRDefault="00215EBD" w:rsidP="00215EBD">
      <w:pPr>
        <w:numPr>
          <w:ilvl w:val="0"/>
          <w:numId w:val="9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Сбор вторичной информации.</w:t>
      </w:r>
    </w:p>
    <w:p w:rsidR="00215EBD" w:rsidRPr="00B31009" w:rsidRDefault="00215EBD" w:rsidP="00215EBD">
      <w:pPr>
        <w:numPr>
          <w:ilvl w:val="0"/>
          <w:numId w:val="9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Выбор методов и сбор первичной информации. </w:t>
      </w:r>
    </w:p>
    <w:p w:rsidR="00215EBD" w:rsidRPr="00B31009" w:rsidRDefault="00215EBD" w:rsidP="00215EBD">
      <w:pPr>
        <w:numPr>
          <w:ilvl w:val="0"/>
          <w:numId w:val="9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Обработка и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анализ данных.</w:t>
      </w:r>
    </w:p>
    <w:p w:rsidR="00215EBD" w:rsidRPr="00B31009" w:rsidRDefault="00215EBD" w:rsidP="00215EBD">
      <w:pPr>
        <w:numPr>
          <w:ilvl w:val="0"/>
          <w:numId w:val="9"/>
        </w:numPr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 Представление полученных результатов.</w:t>
      </w:r>
    </w:p>
    <w:p w:rsidR="00215EBD" w:rsidRPr="00B31009" w:rsidRDefault="00215EBD" w:rsidP="00215EBD">
      <w:pPr>
        <w:pStyle w:val="a5"/>
        <w:spacing w:after="0"/>
        <w:ind w:left="0"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lastRenderedPageBreak/>
        <w:t xml:space="preserve">1.Разработка концепции исследования. </w:t>
      </w:r>
      <w:r w:rsidRPr="00B31009">
        <w:rPr>
          <w:sz w:val="28"/>
          <w:szCs w:val="28"/>
        </w:rPr>
        <w:t>Первым шагом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этого этапа является определение проблемы исследования, которая задает направление для реализации всего исследовательского проекта.</w:t>
      </w:r>
      <w:r>
        <w:rPr>
          <w:sz w:val="28"/>
          <w:szCs w:val="28"/>
        </w:rPr>
        <w:t xml:space="preserve"> </w:t>
      </w:r>
      <w:r w:rsidRPr="00B31009">
        <w:rPr>
          <w:b/>
          <w:bCs/>
          <w:i/>
          <w:iCs/>
          <w:sz w:val="28"/>
          <w:szCs w:val="28"/>
        </w:rPr>
        <w:t>Проблема исследования</w:t>
      </w:r>
      <w:r w:rsidRPr="00B31009">
        <w:rPr>
          <w:sz w:val="28"/>
          <w:szCs w:val="28"/>
        </w:rPr>
        <w:t xml:space="preserve"> – это проблема, связанная с тем, какая информация необходима менеджеру для решения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задач, стоящих перед компанией, и как ее получить наиболее эффективно. Например, менеджер должен решить, следует ли выводить на рынок новый продукт? Соответственно проблемой исследования будет определение предпочтений потребителей и их намерения приобрести новый товар. Цели маркетингового исследования вытекают из выявленных проблем. Формулировка</w:t>
      </w:r>
      <w:r w:rsidRPr="00B31009">
        <w:rPr>
          <w:b/>
          <w:bCs/>
          <w:sz w:val="28"/>
          <w:szCs w:val="28"/>
        </w:rPr>
        <w:t xml:space="preserve"> </w:t>
      </w:r>
      <w:r w:rsidRPr="00B31009">
        <w:rPr>
          <w:b/>
          <w:bCs/>
          <w:i/>
          <w:iCs/>
          <w:sz w:val="28"/>
          <w:szCs w:val="28"/>
        </w:rPr>
        <w:t>целей исследования</w:t>
      </w:r>
      <w:r w:rsidRPr="00B31009">
        <w:rPr>
          <w:sz w:val="28"/>
          <w:szCs w:val="28"/>
        </w:rPr>
        <w:t xml:space="preserve"> – это определение структуры и типов информации, необходимой для решения управленческой проблемы. </w:t>
      </w:r>
    </w:p>
    <w:p w:rsidR="00215EBD" w:rsidRPr="00B31009" w:rsidRDefault="00215EBD" w:rsidP="00215EBD">
      <w:pPr>
        <w:pStyle w:val="a5"/>
        <w:spacing w:after="0"/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По своему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характеру цели исследования могут быть:</w:t>
      </w:r>
    </w:p>
    <w:p w:rsidR="00215EBD" w:rsidRPr="00B31009" w:rsidRDefault="00215EBD" w:rsidP="00215EBD">
      <w:pPr>
        <w:pStyle w:val="a5"/>
        <w:numPr>
          <w:ilvl w:val="0"/>
          <w:numId w:val="10"/>
        </w:numPr>
        <w:tabs>
          <w:tab w:val="clear" w:pos="1080"/>
          <w:tab w:val="num" w:pos="720"/>
        </w:tabs>
        <w:spacing w:after="0"/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>разведочные -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ставятся в случаях, когда необходимо уточнить проблему и обосновать гипотезы;</w:t>
      </w:r>
    </w:p>
    <w:p w:rsidR="00215EBD" w:rsidRPr="00B31009" w:rsidRDefault="00215EBD" w:rsidP="00215EBD">
      <w:pPr>
        <w:pStyle w:val="a5"/>
        <w:numPr>
          <w:ilvl w:val="0"/>
          <w:numId w:val="10"/>
        </w:numPr>
        <w:tabs>
          <w:tab w:val="clear" w:pos="1080"/>
          <w:tab w:val="num" w:pos="720"/>
        </w:tabs>
        <w:spacing w:after="0"/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описательные – связаны с описанием различных сторон объекта исследования; </w:t>
      </w:r>
    </w:p>
    <w:p w:rsidR="00215EBD" w:rsidRPr="00B31009" w:rsidRDefault="00215EBD" w:rsidP="00215EBD">
      <w:pPr>
        <w:pStyle w:val="a5"/>
        <w:numPr>
          <w:ilvl w:val="0"/>
          <w:numId w:val="10"/>
        </w:numPr>
        <w:tabs>
          <w:tab w:val="clear" w:pos="1080"/>
          <w:tab w:val="num" w:pos="720"/>
        </w:tabs>
        <w:spacing w:after="0"/>
        <w:ind w:left="0" w:firstLine="397"/>
        <w:jc w:val="both"/>
        <w:rPr>
          <w:sz w:val="28"/>
          <w:szCs w:val="28"/>
        </w:rPr>
      </w:pPr>
      <w:proofErr w:type="gramStart"/>
      <w:r w:rsidRPr="00B31009">
        <w:rPr>
          <w:sz w:val="28"/>
          <w:szCs w:val="28"/>
        </w:rPr>
        <w:t>экспериментальные</w:t>
      </w:r>
      <w:proofErr w:type="gramEnd"/>
      <w:r w:rsidRPr="00B31009">
        <w:rPr>
          <w:sz w:val="28"/>
          <w:szCs w:val="28"/>
        </w:rPr>
        <w:t xml:space="preserve"> – предполагают выявление характера и тесноты причинно-следственных связей. </w:t>
      </w:r>
    </w:p>
    <w:p w:rsidR="00215EBD" w:rsidRPr="00B31009" w:rsidRDefault="00215EBD" w:rsidP="00215EBD">
      <w:pPr>
        <w:pStyle w:val="a5"/>
        <w:spacing w:after="0"/>
        <w:ind w:left="0" w:firstLine="397"/>
        <w:jc w:val="both"/>
        <w:rPr>
          <w:sz w:val="28"/>
          <w:szCs w:val="28"/>
        </w:rPr>
      </w:pPr>
      <w:r w:rsidRPr="00B31009">
        <w:rPr>
          <w:sz w:val="28"/>
          <w:szCs w:val="28"/>
        </w:rPr>
        <w:t xml:space="preserve"> </w:t>
      </w:r>
      <w:r w:rsidRPr="00B31009">
        <w:rPr>
          <w:b/>
          <w:bCs/>
          <w:i/>
          <w:iCs/>
          <w:sz w:val="28"/>
          <w:szCs w:val="28"/>
        </w:rPr>
        <w:t>2. Сбор вторичных данных.</w:t>
      </w:r>
      <w:r w:rsidRPr="00B31009">
        <w:rPr>
          <w:sz w:val="28"/>
          <w:szCs w:val="28"/>
        </w:rPr>
        <w:t xml:space="preserve"> Исследования обычно начинаются со сбора вторичных данных. Для этого используют различные источники информации, включая внутренние. Вторичные данные в</w:t>
      </w:r>
      <w:r w:rsidRPr="00B31009">
        <w:rPr>
          <w:sz w:val="28"/>
          <w:szCs w:val="28"/>
        </w:rPr>
        <w:t>ы</w:t>
      </w:r>
      <w:r w:rsidRPr="00B31009">
        <w:rPr>
          <w:sz w:val="28"/>
          <w:szCs w:val="28"/>
        </w:rPr>
        <w:t>годно отличаются тем, что обходятся дешевле и более доступны. Однако нужных для исследов</w:t>
      </w:r>
      <w:r w:rsidRPr="00B31009">
        <w:rPr>
          <w:sz w:val="28"/>
          <w:szCs w:val="28"/>
        </w:rPr>
        <w:t>а</w:t>
      </w:r>
      <w:r w:rsidRPr="00B31009">
        <w:rPr>
          <w:sz w:val="28"/>
          <w:szCs w:val="28"/>
        </w:rPr>
        <w:t>телей сведений может просто не быть, либо они могут быть устаревшими, неточными, н</w:t>
      </w:r>
      <w:r w:rsidRPr="00B31009">
        <w:rPr>
          <w:sz w:val="28"/>
          <w:szCs w:val="28"/>
        </w:rPr>
        <w:t>е</w:t>
      </w:r>
      <w:r w:rsidRPr="00B31009">
        <w:rPr>
          <w:sz w:val="28"/>
          <w:szCs w:val="28"/>
        </w:rPr>
        <w:t>полными или ненадежными. В этом случае приходится обратиться к более долговременной и дорогой процедуре сбора первичной и</w:t>
      </w:r>
      <w:r w:rsidRPr="00B31009">
        <w:rPr>
          <w:sz w:val="28"/>
          <w:szCs w:val="28"/>
        </w:rPr>
        <w:t>н</w:t>
      </w:r>
      <w:r w:rsidRPr="00B31009">
        <w:rPr>
          <w:sz w:val="28"/>
          <w:szCs w:val="28"/>
        </w:rPr>
        <w:t>формации.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iCs/>
          <w:sz w:val="28"/>
          <w:szCs w:val="28"/>
        </w:rPr>
        <w:t>3.</w:t>
      </w:r>
      <w:r w:rsidRPr="00B31009">
        <w:rPr>
          <w:sz w:val="28"/>
          <w:szCs w:val="28"/>
        </w:rPr>
        <w:t xml:space="preserve"> </w:t>
      </w:r>
      <w:r w:rsidRPr="00B31009">
        <w:rPr>
          <w:b/>
          <w:bCs/>
          <w:i/>
          <w:iCs/>
          <w:sz w:val="28"/>
          <w:szCs w:val="28"/>
        </w:rPr>
        <w:t>Выбор методов и сбор первичной информации.</w:t>
      </w:r>
      <w:r w:rsidRPr="00B31009">
        <w:rPr>
          <w:sz w:val="28"/>
          <w:szCs w:val="28"/>
        </w:rPr>
        <w:t xml:space="preserve"> Среди существующих</w:t>
      </w:r>
      <w:r w:rsidRPr="00B31009">
        <w:rPr>
          <w:b/>
          <w:bCs/>
          <w:i/>
          <w:iCs/>
          <w:sz w:val="28"/>
          <w:szCs w:val="28"/>
        </w:rPr>
        <w:t xml:space="preserve"> </w:t>
      </w:r>
      <w:r w:rsidRPr="00B31009">
        <w:rPr>
          <w:sz w:val="28"/>
          <w:szCs w:val="28"/>
        </w:rPr>
        <w:t>методов сбора первичных данных наиболее распространенными являются: наблюдение, эксперимент,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опрос и панель.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sz w:val="28"/>
          <w:szCs w:val="28"/>
        </w:rPr>
        <w:t>Наблюдение</w:t>
      </w:r>
      <w:r w:rsidRPr="00B31009">
        <w:rPr>
          <w:sz w:val="28"/>
          <w:szCs w:val="28"/>
        </w:rPr>
        <w:t xml:space="preserve"> – процесс сторонней регистрации исследователем моделей поведения людей, конкурентов, определенных процессов и событий, которые могут быть выявлены при помощи органов чувств. В маркетинге используются наблюдения с помощью различных технических средств, непосредственное наблюдение, а также документированные записи, обычно выполняемые на основе стандартизированных форм. Наиболее часто в качестве технических средств н</w:t>
      </w:r>
      <w:r w:rsidRPr="00B31009">
        <w:rPr>
          <w:sz w:val="28"/>
          <w:szCs w:val="28"/>
        </w:rPr>
        <w:t>а</w:t>
      </w:r>
      <w:r w:rsidRPr="00B31009">
        <w:rPr>
          <w:sz w:val="28"/>
          <w:szCs w:val="28"/>
        </w:rPr>
        <w:t>блюдения используются приборы физиологического контроля, видеокамеры и магнитофоны. Их преимущество в том, что они обеспечивают высокую степень точности, наблюдения.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sz w:val="28"/>
          <w:szCs w:val="28"/>
        </w:rPr>
        <w:t>Эксперимент</w:t>
      </w:r>
      <w:r w:rsidRPr="00B31009">
        <w:rPr>
          <w:sz w:val="28"/>
          <w:szCs w:val="28"/>
        </w:rPr>
        <w:t xml:space="preserve"> - метод сбора первичной информации путем активного вмешательства исследователя в определенные процессы с целью выявления взаимосвязи между событиями. Объектом исследования обычно являются потребители, предметом исследования – их реакция на инструменты маркетинга.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b/>
          <w:bCs/>
          <w:i/>
          <w:sz w:val="28"/>
          <w:szCs w:val="28"/>
        </w:rPr>
        <w:t xml:space="preserve">Опрос – </w:t>
      </w:r>
      <w:r w:rsidRPr="00B31009">
        <w:rPr>
          <w:iCs/>
          <w:sz w:val="28"/>
          <w:szCs w:val="28"/>
        </w:rPr>
        <w:t>это обращение к респондентам с вопросами, ответы на которые представляют интерес для исследователя.</w:t>
      </w:r>
      <w:r>
        <w:rPr>
          <w:iCs/>
          <w:sz w:val="28"/>
          <w:szCs w:val="28"/>
        </w:rPr>
        <w:t xml:space="preserve"> </w:t>
      </w:r>
      <w:r w:rsidRPr="00B31009">
        <w:rPr>
          <w:sz w:val="28"/>
          <w:szCs w:val="28"/>
        </w:rPr>
        <w:t xml:space="preserve">Если наблюдение лучше всего </w:t>
      </w:r>
      <w:r w:rsidRPr="00B31009">
        <w:rPr>
          <w:sz w:val="28"/>
          <w:szCs w:val="28"/>
        </w:rPr>
        <w:lastRenderedPageBreak/>
        <w:t>подходит для разведочных исследований, эксперимент - для выявления причи</w:t>
      </w:r>
      <w:r w:rsidRPr="00B31009">
        <w:rPr>
          <w:sz w:val="28"/>
          <w:szCs w:val="28"/>
        </w:rPr>
        <w:t>н</w:t>
      </w:r>
      <w:r w:rsidRPr="00B31009">
        <w:rPr>
          <w:sz w:val="28"/>
          <w:szCs w:val="28"/>
        </w:rPr>
        <w:t>но-следственных связей, то опрос наиболее удобен при проведении описательных иссл</w:t>
      </w:r>
      <w:r w:rsidRPr="00B31009">
        <w:rPr>
          <w:sz w:val="28"/>
          <w:szCs w:val="28"/>
        </w:rPr>
        <w:t>е</w:t>
      </w:r>
      <w:r w:rsidRPr="00B31009">
        <w:rPr>
          <w:sz w:val="28"/>
          <w:szCs w:val="28"/>
        </w:rPr>
        <w:t>дований. Опросы проводят, чтобы получить информацию о знаниях, убеждениях и предпо</w:t>
      </w:r>
      <w:r w:rsidRPr="00B31009">
        <w:rPr>
          <w:sz w:val="28"/>
          <w:szCs w:val="28"/>
        </w:rPr>
        <w:t>ч</w:t>
      </w:r>
      <w:r w:rsidRPr="00B31009">
        <w:rPr>
          <w:sz w:val="28"/>
          <w:szCs w:val="28"/>
        </w:rPr>
        <w:t>тениях людей, о степени их удовлетворенности и т.п., а также для оценки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своего положения в глазах аудитории. Разновидности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опроса: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i/>
          <w:sz w:val="28"/>
          <w:szCs w:val="28"/>
        </w:rPr>
        <w:t xml:space="preserve">- Персональные интервью. </w:t>
      </w:r>
      <w:r w:rsidRPr="00B31009">
        <w:rPr>
          <w:sz w:val="28"/>
          <w:szCs w:val="28"/>
        </w:rPr>
        <w:t>Преимущества: можно получить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достаточно большой объем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 xml:space="preserve">разнообразной информации. Недостатки: дорого, требует времени, велико влияние </w:t>
      </w:r>
      <w:proofErr w:type="spellStart"/>
      <w:r w:rsidRPr="00B31009">
        <w:rPr>
          <w:sz w:val="28"/>
          <w:szCs w:val="28"/>
        </w:rPr>
        <w:t>интрвьюера</w:t>
      </w:r>
      <w:proofErr w:type="spellEnd"/>
      <w:r w:rsidRPr="00B31009">
        <w:rPr>
          <w:sz w:val="28"/>
          <w:szCs w:val="28"/>
        </w:rPr>
        <w:t xml:space="preserve"> на респондента. </w:t>
      </w:r>
    </w:p>
    <w:p w:rsidR="00215EBD" w:rsidRPr="00B31009" w:rsidRDefault="00215EBD" w:rsidP="00215EBD">
      <w:pPr>
        <w:ind w:firstLine="397"/>
        <w:jc w:val="both"/>
        <w:rPr>
          <w:sz w:val="28"/>
          <w:szCs w:val="28"/>
        </w:rPr>
      </w:pPr>
      <w:r w:rsidRPr="00B31009">
        <w:rPr>
          <w:i/>
          <w:sz w:val="28"/>
          <w:szCs w:val="28"/>
        </w:rPr>
        <w:t xml:space="preserve">- Телефонные интервью. </w:t>
      </w:r>
      <w:r w:rsidRPr="00B31009">
        <w:rPr>
          <w:sz w:val="28"/>
          <w:szCs w:val="28"/>
        </w:rPr>
        <w:t>Преимущества: быстрота проведения и относительно невысокая стоимость. Недостатки: определенная часть необходимых респондентов может не иметь тел</w:t>
      </w:r>
      <w:r w:rsidRPr="00B31009">
        <w:rPr>
          <w:sz w:val="28"/>
          <w:szCs w:val="28"/>
        </w:rPr>
        <w:t>е</w:t>
      </w:r>
      <w:r w:rsidRPr="00B31009">
        <w:rPr>
          <w:sz w:val="28"/>
          <w:szCs w:val="28"/>
        </w:rPr>
        <w:t xml:space="preserve">фона, </w:t>
      </w:r>
      <w:proofErr w:type="gramStart"/>
      <w:r w:rsidRPr="00B31009">
        <w:rPr>
          <w:sz w:val="28"/>
          <w:szCs w:val="28"/>
        </w:rPr>
        <w:t>а</w:t>
      </w:r>
      <w:proofErr w:type="gramEnd"/>
      <w:r w:rsidRPr="00B31009">
        <w:rPr>
          <w:sz w:val="28"/>
          <w:szCs w:val="28"/>
        </w:rPr>
        <w:t xml:space="preserve"> следовательно, исключается из опроса;</w:t>
      </w:r>
      <w:r>
        <w:rPr>
          <w:sz w:val="28"/>
          <w:szCs w:val="28"/>
        </w:rPr>
        <w:t xml:space="preserve"> </w:t>
      </w:r>
      <w:r w:rsidRPr="00B31009">
        <w:rPr>
          <w:sz w:val="28"/>
          <w:szCs w:val="28"/>
        </w:rPr>
        <w:t>невозможно контролировать настроение респондента, что может привести к большему числу нечестных отв</w:t>
      </w:r>
      <w:r w:rsidRPr="00B31009">
        <w:rPr>
          <w:sz w:val="28"/>
          <w:szCs w:val="28"/>
        </w:rPr>
        <w:t>е</w:t>
      </w:r>
      <w:r w:rsidRPr="00B31009">
        <w:rPr>
          <w:sz w:val="28"/>
          <w:szCs w:val="28"/>
        </w:rPr>
        <w:t>тов с его стороны.</w:t>
      </w:r>
    </w:p>
    <w:p w:rsidR="00215EBD" w:rsidRPr="00B31009" w:rsidRDefault="00215EBD" w:rsidP="00215EBD">
      <w:pPr>
        <w:numPr>
          <w:ilvl w:val="0"/>
          <w:numId w:val="2"/>
        </w:numPr>
        <w:ind w:left="0" w:firstLine="397"/>
        <w:jc w:val="both"/>
        <w:rPr>
          <w:iCs/>
          <w:sz w:val="28"/>
          <w:szCs w:val="28"/>
        </w:rPr>
      </w:pPr>
      <w:r w:rsidRPr="00B31009">
        <w:rPr>
          <w:i/>
          <w:sz w:val="28"/>
          <w:szCs w:val="28"/>
        </w:rPr>
        <w:t xml:space="preserve">Письменный опрос. </w:t>
      </w:r>
      <w:r w:rsidRPr="00B31009">
        <w:rPr>
          <w:sz w:val="28"/>
          <w:szCs w:val="28"/>
        </w:rPr>
        <w:t>Преимущества: наибольшая степень детализации проблем, значительный охват территории. Недостатки: требуется время, велик процент отказов.</w:t>
      </w:r>
    </w:p>
    <w:p w:rsidR="00215EBD" w:rsidRPr="00B31009" w:rsidRDefault="00215EBD" w:rsidP="00215EBD">
      <w:pPr>
        <w:numPr>
          <w:ilvl w:val="0"/>
          <w:numId w:val="2"/>
        </w:numPr>
        <w:ind w:left="0" w:firstLine="397"/>
        <w:jc w:val="both"/>
        <w:rPr>
          <w:iCs/>
          <w:sz w:val="28"/>
          <w:szCs w:val="28"/>
        </w:rPr>
      </w:pPr>
      <w:r w:rsidRPr="00B31009">
        <w:rPr>
          <w:i/>
          <w:sz w:val="28"/>
          <w:szCs w:val="28"/>
        </w:rPr>
        <w:t>Панель –</w:t>
      </w:r>
      <w:r w:rsidRPr="00B31009">
        <w:rPr>
          <w:iCs/>
          <w:sz w:val="28"/>
          <w:szCs w:val="28"/>
        </w:rPr>
        <w:t xml:space="preserve"> повторяющийся сбор данных в одной и той же группе респондентов через равные промежутки времени. </w:t>
      </w:r>
      <w:r w:rsidRPr="00B31009">
        <w:rPr>
          <w:sz w:val="28"/>
          <w:szCs w:val="28"/>
        </w:rPr>
        <w:t>Преимущества: позволяет выявить тенденции, изменения.</w:t>
      </w:r>
      <w:r w:rsidRPr="00B31009">
        <w:rPr>
          <w:iCs/>
          <w:sz w:val="28"/>
          <w:szCs w:val="28"/>
        </w:rPr>
        <w:t xml:space="preserve"> </w:t>
      </w:r>
      <w:r w:rsidRPr="00B31009">
        <w:rPr>
          <w:sz w:val="28"/>
          <w:szCs w:val="28"/>
        </w:rPr>
        <w:t>Недостатки: «смертность» панели.</w:t>
      </w:r>
    </w:p>
    <w:p w:rsidR="00215EBD" w:rsidRPr="00B31009" w:rsidRDefault="00215EBD" w:rsidP="00215EBD">
      <w:pPr>
        <w:pStyle w:val="21"/>
        <w:spacing w:after="0" w:line="240" w:lineRule="auto"/>
        <w:ind w:firstLine="397"/>
        <w:jc w:val="both"/>
        <w:rPr>
          <w:iCs/>
          <w:sz w:val="28"/>
          <w:szCs w:val="28"/>
        </w:rPr>
      </w:pPr>
      <w:r w:rsidRPr="00B31009">
        <w:rPr>
          <w:iCs/>
          <w:sz w:val="28"/>
          <w:szCs w:val="28"/>
        </w:rPr>
        <w:t xml:space="preserve"> При выборе метода сбора первичной информации принимают во внимание цели исследования, наличие денежных средств и ограничения по времени проведения исследования.</w:t>
      </w:r>
    </w:p>
    <w:p w:rsidR="00215EBD" w:rsidRPr="00B31009" w:rsidRDefault="00215EBD" w:rsidP="00215EBD">
      <w:pPr>
        <w:pStyle w:val="21"/>
        <w:spacing w:after="0" w:line="240" w:lineRule="auto"/>
        <w:ind w:firstLine="397"/>
        <w:jc w:val="both"/>
        <w:rPr>
          <w:iCs/>
          <w:sz w:val="28"/>
          <w:szCs w:val="28"/>
        </w:rPr>
      </w:pPr>
      <w:r w:rsidRPr="00B31009">
        <w:rPr>
          <w:iCs/>
          <w:sz w:val="28"/>
          <w:szCs w:val="28"/>
        </w:rPr>
        <w:t>Сбор первичной информации осуществляется при помощи форм для записи данных. При письменных опросах – это анкета; личных и телефонных интервью – вопросник; для записи наблюдений используют лист наблюдений, протокол или таблицу наблюдений. При панельных исследованиях респонденты заполняют дневники.</w:t>
      </w:r>
    </w:p>
    <w:p w:rsidR="00215EBD" w:rsidRPr="00B31009" w:rsidRDefault="00215EBD" w:rsidP="00215EBD">
      <w:pPr>
        <w:ind w:firstLine="397"/>
        <w:jc w:val="both"/>
        <w:rPr>
          <w:iCs/>
          <w:sz w:val="28"/>
          <w:szCs w:val="28"/>
        </w:rPr>
      </w:pPr>
      <w:r w:rsidRPr="00B31009">
        <w:rPr>
          <w:b/>
          <w:bCs/>
          <w:i/>
          <w:sz w:val="28"/>
          <w:szCs w:val="28"/>
        </w:rPr>
        <w:t>4. Обработка и анализ информации</w:t>
      </w:r>
      <w:r w:rsidRPr="00B31009">
        <w:rPr>
          <w:i/>
          <w:sz w:val="28"/>
          <w:szCs w:val="28"/>
        </w:rPr>
        <w:t>. С</w:t>
      </w:r>
      <w:r w:rsidRPr="00B31009">
        <w:rPr>
          <w:iCs/>
          <w:sz w:val="28"/>
          <w:szCs w:val="28"/>
        </w:rPr>
        <w:t>обранная информация должна быть подготовлена для анализа. Обработка информации включает: проверку анкет и форм наблюдений, редактирование данных, их кодирование и табулирование.</w:t>
      </w:r>
      <w:r>
        <w:rPr>
          <w:iCs/>
          <w:sz w:val="28"/>
          <w:szCs w:val="28"/>
        </w:rPr>
        <w:t xml:space="preserve"> </w:t>
      </w:r>
      <w:r w:rsidRPr="00B31009">
        <w:rPr>
          <w:iCs/>
          <w:sz w:val="28"/>
          <w:szCs w:val="28"/>
        </w:rPr>
        <w:t xml:space="preserve">Большинство аналитических методов, используемых для проведения маркетинговых исследований, относят к группе экономико-математических и статистических методов. Это – дескриптивный анализ, регрессионный анализ, </w:t>
      </w:r>
      <w:proofErr w:type="spellStart"/>
      <w:r w:rsidRPr="00B31009">
        <w:rPr>
          <w:iCs/>
          <w:sz w:val="28"/>
          <w:szCs w:val="28"/>
        </w:rPr>
        <w:t>дискриминантный</w:t>
      </w:r>
      <w:proofErr w:type="spellEnd"/>
      <w:r w:rsidRPr="00B31009">
        <w:rPr>
          <w:iCs/>
          <w:sz w:val="28"/>
          <w:szCs w:val="28"/>
        </w:rPr>
        <w:t xml:space="preserve"> анализ, факторный анализ, многомерное </w:t>
      </w:r>
      <w:proofErr w:type="spellStart"/>
      <w:r w:rsidRPr="00B31009">
        <w:rPr>
          <w:iCs/>
          <w:sz w:val="28"/>
          <w:szCs w:val="28"/>
        </w:rPr>
        <w:t>шкалирование</w:t>
      </w:r>
      <w:proofErr w:type="spellEnd"/>
      <w:r w:rsidRPr="00B31009">
        <w:rPr>
          <w:iCs/>
          <w:sz w:val="28"/>
          <w:szCs w:val="28"/>
        </w:rPr>
        <w:t xml:space="preserve"> и др.</w:t>
      </w:r>
    </w:p>
    <w:p w:rsidR="00215EBD" w:rsidRPr="00B31009" w:rsidRDefault="00215EBD" w:rsidP="00215EBD">
      <w:pPr>
        <w:numPr>
          <w:ilvl w:val="0"/>
          <w:numId w:val="8"/>
        </w:numPr>
        <w:tabs>
          <w:tab w:val="clear" w:pos="720"/>
          <w:tab w:val="num" w:pos="0"/>
        </w:tabs>
        <w:ind w:left="0" w:firstLine="397"/>
        <w:jc w:val="both"/>
        <w:rPr>
          <w:sz w:val="28"/>
          <w:szCs w:val="28"/>
        </w:rPr>
      </w:pPr>
      <w:r w:rsidRPr="00B31009">
        <w:rPr>
          <w:b/>
          <w:bCs/>
          <w:i/>
          <w:sz w:val="28"/>
          <w:szCs w:val="28"/>
        </w:rPr>
        <w:t xml:space="preserve">Представление полученных результатов. </w:t>
      </w:r>
      <w:r w:rsidRPr="00B31009">
        <w:rPr>
          <w:iCs/>
          <w:sz w:val="28"/>
          <w:szCs w:val="28"/>
        </w:rPr>
        <w:t xml:space="preserve">Результаты анализа должны быть интерпретированы, т.е. описаны в свете проблемы исследования. Исследователю необходимо представить их в виде выводов и рекомендаций, которые можно использовать в качестве основы для принятия маркетинговых решений. Вся полученная в ходе исследования информация оформляется в виде отчета. </w:t>
      </w:r>
    </w:p>
    <w:p w:rsidR="00215EBD" w:rsidRPr="00B31009" w:rsidRDefault="00215EBD" w:rsidP="00215EBD">
      <w:pPr>
        <w:ind w:firstLine="397"/>
        <w:jc w:val="both"/>
        <w:rPr>
          <w:b/>
          <w:bCs/>
          <w:iCs/>
          <w:sz w:val="28"/>
          <w:szCs w:val="28"/>
        </w:rPr>
      </w:pPr>
    </w:p>
    <w:p w:rsidR="008D4D43" w:rsidRDefault="008D4D43"/>
    <w:sectPr w:rsidR="008D4D43" w:rsidSect="008D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27F52"/>
    <w:multiLevelType w:val="hybridMultilevel"/>
    <w:tmpl w:val="925C5A5A"/>
    <w:lvl w:ilvl="0" w:tplc="E93AFA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F7D28"/>
    <w:multiLevelType w:val="hybridMultilevel"/>
    <w:tmpl w:val="9A08D3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C87556"/>
    <w:multiLevelType w:val="singleLevel"/>
    <w:tmpl w:val="6E5E8CCC"/>
    <w:lvl w:ilvl="0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4">
    <w:nsid w:val="2FDC41ED"/>
    <w:multiLevelType w:val="hybridMultilevel"/>
    <w:tmpl w:val="C36C7B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935979"/>
    <w:multiLevelType w:val="hybridMultilevel"/>
    <w:tmpl w:val="8E34D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7788B"/>
    <w:multiLevelType w:val="hybridMultilevel"/>
    <w:tmpl w:val="622CA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C6E16"/>
    <w:multiLevelType w:val="hybridMultilevel"/>
    <w:tmpl w:val="57CCB6E6"/>
    <w:lvl w:ilvl="0" w:tplc="C324D5AC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  <w:i/>
      </w:rPr>
    </w:lvl>
    <w:lvl w:ilvl="1" w:tplc="1D1E8476">
      <w:numFmt w:val="bullet"/>
      <w:lvlText w:val="-"/>
      <w:lvlJc w:val="left"/>
      <w:pPr>
        <w:tabs>
          <w:tab w:val="num" w:pos="1695"/>
        </w:tabs>
        <w:ind w:left="1695" w:hanging="6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4479158E"/>
    <w:multiLevelType w:val="hybridMultilevel"/>
    <w:tmpl w:val="820C6B60"/>
    <w:lvl w:ilvl="0" w:tplc="4E50A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0B7FCC"/>
    <w:multiLevelType w:val="hybridMultilevel"/>
    <w:tmpl w:val="009CA02A"/>
    <w:lvl w:ilvl="0" w:tplc="60EEE832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02E3F"/>
    <w:multiLevelType w:val="hybridMultilevel"/>
    <w:tmpl w:val="E07E06B6"/>
    <w:lvl w:ilvl="0" w:tplc="035632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8A185E"/>
    <w:multiLevelType w:val="hybridMultilevel"/>
    <w:tmpl w:val="F89C0AFC"/>
    <w:lvl w:ilvl="0" w:tplc="03563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87F15FB"/>
    <w:multiLevelType w:val="hybridMultilevel"/>
    <w:tmpl w:val="06345B24"/>
    <w:lvl w:ilvl="0" w:tplc="03563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AD3584"/>
    <w:multiLevelType w:val="hybridMultilevel"/>
    <w:tmpl w:val="7F5EC82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EBD"/>
    <w:rsid w:val="00215EBD"/>
    <w:rsid w:val="00455451"/>
    <w:rsid w:val="008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5E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5E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E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5E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15EBD"/>
    <w:rPr>
      <w:sz w:val="22"/>
    </w:rPr>
  </w:style>
  <w:style w:type="character" w:customStyle="1" w:styleId="a4">
    <w:name w:val="Основной текст Знак"/>
    <w:basedOn w:val="a0"/>
    <w:link w:val="a3"/>
    <w:rsid w:val="00215EBD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15E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215EB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1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15E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15E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1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15E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15E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2764</Words>
  <Characters>15760</Characters>
  <Application>Microsoft Office Word</Application>
  <DocSecurity>0</DocSecurity>
  <Lines>131</Lines>
  <Paragraphs>36</Paragraphs>
  <ScaleCrop>false</ScaleCrop>
  <Company/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Acrt</dc:creator>
  <cp:keywords/>
  <dc:description/>
  <cp:lastModifiedBy>Acrt</cp:lastModifiedBy>
  <cp:revision>2</cp:revision>
  <cp:lastPrinted>2017-10-12T04:02:00Z</cp:lastPrinted>
  <dcterms:created xsi:type="dcterms:W3CDTF">2017-10-12T04:02:00Z</dcterms:created>
  <dcterms:modified xsi:type="dcterms:W3CDTF">2017-10-12T04:03:00Z</dcterms:modified>
</cp:coreProperties>
</file>